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2A0FA1" w14:textId="2EF21588" w:rsidR="00471A83" w:rsidRDefault="00FC112B" w:rsidP="00471A83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3GPP TSG-RAN WG4 Meeting #10</w:t>
      </w:r>
      <w:r w:rsidR="00292BC2">
        <w:rPr>
          <w:rFonts w:ascii="Arial" w:eastAsiaTheme="minorEastAsia" w:hAnsi="Arial" w:cs="Arial"/>
          <w:b/>
          <w:sz w:val="24"/>
          <w:szCs w:val="24"/>
          <w:lang w:val="en-US" w:eastAsia="zh-CN"/>
        </w:rPr>
        <w:t>6</w:t>
      </w:r>
      <w:r w:rsidR="00292BC2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  <w:t xml:space="preserve">     </w:t>
      </w:r>
      <w:r w:rsidR="00292BC2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292BC2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292BC2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292BC2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292BC2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292BC2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292BC2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292BC2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292BC2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292BC2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292BC2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  <w:t xml:space="preserve">         </w:t>
      </w:r>
      <w:r w:rsidR="00292BC2" w:rsidRPr="00292BC2">
        <w:rPr>
          <w:rFonts w:ascii="Arial" w:eastAsiaTheme="minorEastAsia" w:hAnsi="Arial" w:cs="Arial"/>
          <w:b/>
          <w:sz w:val="24"/>
          <w:szCs w:val="24"/>
          <w:lang w:val="en-US" w:eastAsia="zh-CN"/>
        </w:rPr>
        <w:t>R4-230</w:t>
      </w:r>
      <w:r w:rsidR="00490845" w:rsidRPr="00490845">
        <w:rPr>
          <w:rFonts w:ascii="Arial" w:eastAsiaTheme="minorEastAsia" w:hAnsi="Arial" w:cs="Arial"/>
          <w:b/>
          <w:sz w:val="24"/>
          <w:szCs w:val="24"/>
          <w:lang w:val="en-US" w:eastAsia="zh-CN"/>
        </w:rPr>
        <w:t>2877</w:t>
      </w:r>
    </w:p>
    <w:p w14:paraId="48B15632" w14:textId="00DFA708" w:rsidR="00471A83" w:rsidRDefault="00292BC2" w:rsidP="00471A8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/>
          <w:b/>
          <w:sz w:val="24"/>
          <w:szCs w:val="24"/>
          <w:lang w:eastAsia="zh-CN"/>
        </w:rPr>
      </w:pPr>
      <w:r w:rsidRPr="006F5F5B">
        <w:rPr>
          <w:rFonts w:ascii="Arial" w:hAnsi="Arial"/>
          <w:b/>
          <w:sz w:val="24"/>
          <w:szCs w:val="24"/>
          <w:lang w:eastAsia="zh-CN"/>
        </w:rPr>
        <w:t>Athens, Greece, February 27</w:t>
      </w:r>
      <w:r>
        <w:rPr>
          <w:rFonts w:ascii="Arial" w:hAnsi="Arial"/>
          <w:b/>
          <w:sz w:val="24"/>
          <w:szCs w:val="24"/>
          <w:lang w:eastAsia="zh-CN"/>
        </w:rPr>
        <w:t>th</w:t>
      </w:r>
      <w:r w:rsidRPr="006F5F5B">
        <w:rPr>
          <w:rFonts w:ascii="Arial" w:hAnsi="Arial"/>
          <w:b/>
          <w:sz w:val="24"/>
          <w:szCs w:val="24"/>
          <w:lang w:eastAsia="zh-CN"/>
        </w:rPr>
        <w:t xml:space="preserve"> – March 3</w:t>
      </w:r>
      <w:r>
        <w:rPr>
          <w:rFonts w:ascii="Arial" w:hAnsi="Arial"/>
          <w:b/>
          <w:sz w:val="24"/>
          <w:szCs w:val="24"/>
          <w:lang w:eastAsia="zh-CN"/>
        </w:rPr>
        <w:t>rd, 2023</w:t>
      </w:r>
    </w:p>
    <w:p w14:paraId="1F179581" w14:textId="77777777" w:rsidR="00292BC2" w:rsidRPr="00A808D2" w:rsidRDefault="00292BC2" w:rsidP="00471A8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  <w:lang w:val="en-US"/>
        </w:rPr>
      </w:pPr>
    </w:p>
    <w:p w14:paraId="5644909B" w14:textId="16D69622" w:rsidR="00471A83" w:rsidRPr="003138DB" w:rsidRDefault="00471A83" w:rsidP="00471A8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 w:rsidR="00292BC2">
        <w:rPr>
          <w:rFonts w:ascii="Arial" w:eastAsiaTheme="minorEastAsia" w:hAnsi="Arial" w:cs="Arial"/>
          <w:color w:val="000000"/>
          <w:sz w:val="22"/>
          <w:lang w:val="en-US" w:eastAsia="zh-CN"/>
        </w:rPr>
        <w:t>9</w:t>
      </w:r>
      <w:r w:rsidRPr="00086E9D">
        <w:rPr>
          <w:rFonts w:ascii="Arial" w:eastAsiaTheme="minorEastAsia" w:hAnsi="Arial" w:cs="Arial"/>
          <w:color w:val="000000"/>
          <w:sz w:val="22"/>
          <w:lang w:val="en-US" w:eastAsia="zh-CN"/>
        </w:rPr>
        <w:t>.2</w:t>
      </w:r>
      <w:r w:rsidR="00292BC2">
        <w:rPr>
          <w:rFonts w:ascii="Arial" w:eastAsiaTheme="minorEastAsia" w:hAnsi="Arial" w:cs="Arial"/>
          <w:color w:val="000000"/>
          <w:sz w:val="22"/>
          <w:lang w:val="en-US" w:eastAsia="zh-CN"/>
        </w:rPr>
        <w:t>5</w:t>
      </w:r>
      <w:r w:rsidRPr="00086E9D">
        <w:rPr>
          <w:rFonts w:ascii="Arial" w:eastAsiaTheme="minorEastAsia" w:hAnsi="Arial" w:cs="Arial"/>
          <w:color w:val="000000"/>
          <w:sz w:val="22"/>
          <w:lang w:val="en-US" w:eastAsia="zh-CN"/>
        </w:rPr>
        <w:t>.</w:t>
      </w:r>
      <w:r w:rsidR="00292BC2">
        <w:rPr>
          <w:rFonts w:ascii="Arial" w:eastAsiaTheme="minorEastAsia" w:hAnsi="Arial" w:cs="Arial"/>
          <w:color w:val="000000"/>
          <w:sz w:val="22"/>
          <w:lang w:val="en-US" w:eastAsia="zh-CN"/>
        </w:rPr>
        <w:t>6</w:t>
      </w:r>
    </w:p>
    <w:p w14:paraId="1F6C7F59" w14:textId="77777777" w:rsidR="00471A83" w:rsidRDefault="00471A83" w:rsidP="00471A83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sz w:val="22"/>
          <w:lang w:val="en-US"/>
        </w:rPr>
        <w:t>Source:</w:t>
      </w:r>
      <w:r>
        <w:rPr>
          <w:rFonts w:ascii="Arial" w:eastAsia="MS Mincho" w:hAnsi="Arial" w:cs="Arial"/>
          <w:b/>
          <w:sz w:val="22"/>
          <w:lang w:val="en-US"/>
        </w:rPr>
        <w:tab/>
      </w:r>
      <w:r>
        <w:rPr>
          <w:rFonts w:ascii="Arial" w:eastAsiaTheme="minorEastAsia" w:hAnsi="Arial" w:cs="Arial"/>
          <w:color w:val="000000"/>
          <w:sz w:val="22"/>
          <w:lang w:val="en-US" w:eastAsia="zh-CN"/>
        </w:rPr>
        <w:t>Moderator (THALES)</w:t>
      </w:r>
    </w:p>
    <w:p w14:paraId="205E4889" w14:textId="1482FAA9" w:rsidR="00471A83" w:rsidRPr="00292BC2" w:rsidRDefault="00471A83" w:rsidP="00471A83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Title: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="00490845" w:rsidRPr="00490845">
        <w:rPr>
          <w:rFonts w:ascii="Arial" w:eastAsiaTheme="minorEastAsia" w:hAnsi="Arial" w:cs="Arial"/>
          <w:color w:val="000000"/>
          <w:sz w:val="22"/>
          <w:lang w:val="en-US" w:eastAsia="zh-CN"/>
        </w:rPr>
        <w:t>WF for SAN RF requirements on above 10</w:t>
      </w:r>
      <w:r w:rsidR="00490845">
        <w:rPr>
          <w:rFonts w:ascii="Arial" w:eastAsiaTheme="minorEastAsia" w:hAnsi="Arial" w:cs="Arial"/>
          <w:color w:val="000000"/>
          <w:sz w:val="22"/>
          <w:lang w:val="en-US" w:eastAsia="zh-CN"/>
        </w:rPr>
        <w:t xml:space="preserve"> </w:t>
      </w:r>
      <w:r w:rsidR="00490845" w:rsidRPr="00490845">
        <w:rPr>
          <w:rFonts w:ascii="Arial" w:eastAsiaTheme="minorEastAsia" w:hAnsi="Arial" w:cs="Arial"/>
          <w:color w:val="000000"/>
          <w:sz w:val="22"/>
          <w:lang w:val="en-US" w:eastAsia="zh-CN"/>
        </w:rPr>
        <w:t>GHz</w:t>
      </w:r>
    </w:p>
    <w:p w14:paraId="5C116305" w14:textId="77777777" w:rsidR="00471A83" w:rsidRDefault="00471A83" w:rsidP="00471A83">
      <w:pPr>
        <w:spacing w:after="120"/>
        <w:ind w:left="1985" w:hanging="1985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Document for: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Theme="minorEastAsia" w:hAnsi="Arial" w:cs="Arial"/>
          <w:color w:val="000000"/>
          <w:sz w:val="22"/>
          <w:lang w:val="en-US" w:eastAsia="zh-CN"/>
        </w:rPr>
        <w:t>Agreement</w:t>
      </w:r>
    </w:p>
    <w:p w14:paraId="221099F3" w14:textId="77777777" w:rsidR="00471A83" w:rsidRDefault="00471A83" w:rsidP="00471A83">
      <w:pPr>
        <w:pStyle w:val="Titre1"/>
        <w:rPr>
          <w:rFonts w:eastAsiaTheme="minorEastAsia"/>
          <w:lang w:val="en-US" w:eastAsia="zh-CN"/>
        </w:rPr>
      </w:pPr>
      <w:r>
        <w:rPr>
          <w:lang w:val="en-US" w:eastAsia="ja-JP"/>
        </w:rPr>
        <w:t>Introduction</w:t>
      </w:r>
    </w:p>
    <w:p w14:paraId="474A7B9D" w14:textId="1A91554D" w:rsidR="004E7453" w:rsidRDefault="00F305D3" w:rsidP="004E7453">
      <w:pPr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This Way Forward considers remaining issues from </w:t>
      </w:r>
      <w:r w:rsidR="00292BC2" w:rsidRPr="00292BC2">
        <w:rPr>
          <w:b/>
          <w:color w:val="000000" w:themeColor="text1"/>
          <w:lang w:eastAsia="zh-CN"/>
        </w:rPr>
        <w:t>R4-2303757</w:t>
      </w:r>
      <w:r w:rsidRPr="00F544D1">
        <w:rPr>
          <w:color w:val="000000" w:themeColor="text1"/>
          <w:lang w:eastAsia="zh-CN"/>
        </w:rPr>
        <w:t xml:space="preserve">, </w:t>
      </w:r>
      <w:r w:rsidR="00292BC2" w:rsidRPr="00292BC2">
        <w:rPr>
          <w:color w:val="000000" w:themeColor="text1"/>
          <w:lang w:eastAsia="zh-CN"/>
        </w:rPr>
        <w:t>Topic summary for [106][312] NR_NTN_enh_Part1</w:t>
      </w:r>
      <w:r w:rsidR="00DA7461">
        <w:rPr>
          <w:color w:val="000000" w:themeColor="text1"/>
          <w:lang w:eastAsia="zh-CN"/>
        </w:rPr>
        <w:t xml:space="preserve">, with the following list </w:t>
      </w:r>
      <w:r w:rsidR="00F544D1" w:rsidRPr="00F544D1">
        <w:rPr>
          <w:color w:val="000000" w:themeColor="text1"/>
          <w:lang w:eastAsia="zh-CN"/>
        </w:rPr>
        <w:t xml:space="preserve">of topics/sub-topics/issues </w:t>
      </w:r>
      <w:r w:rsidR="00DA7461">
        <w:rPr>
          <w:color w:val="000000" w:themeColor="text1"/>
          <w:lang w:eastAsia="zh-CN"/>
        </w:rPr>
        <w:t>(</w:t>
      </w:r>
      <w:r w:rsidR="00F544D1" w:rsidRPr="00F544D1">
        <w:rPr>
          <w:color w:val="000000" w:themeColor="text1"/>
          <w:lang w:eastAsia="zh-CN"/>
        </w:rPr>
        <w:t xml:space="preserve">presented in </w:t>
      </w:r>
      <w:r w:rsidR="00292BC2" w:rsidRPr="00292BC2">
        <w:rPr>
          <w:b/>
          <w:color w:val="000000" w:themeColor="text1"/>
          <w:lang w:eastAsia="zh-CN"/>
        </w:rPr>
        <w:t>R4-2303757</w:t>
      </w:r>
      <w:r w:rsidR="00DA7461" w:rsidRPr="00DA7461">
        <w:rPr>
          <w:color w:val="000000" w:themeColor="text1"/>
          <w:lang w:eastAsia="zh-CN"/>
        </w:rPr>
        <w:t>):</w:t>
      </w:r>
    </w:p>
    <w:p w14:paraId="0E5AB362" w14:textId="77777777" w:rsidR="00292BC2" w:rsidRPr="00292BC2" w:rsidRDefault="00292BC2" w:rsidP="00292BC2">
      <w:pPr>
        <w:pStyle w:val="Paragraphedeliste"/>
        <w:numPr>
          <w:ilvl w:val="0"/>
          <w:numId w:val="4"/>
        </w:numPr>
        <w:spacing w:line="240" w:lineRule="auto"/>
        <w:ind w:firstLineChars="0"/>
        <w:rPr>
          <w:b/>
          <w:lang w:eastAsia="zh-CN"/>
        </w:rPr>
      </w:pPr>
      <w:r w:rsidRPr="00292BC2">
        <w:rPr>
          <w:b/>
          <w:lang w:eastAsia="zh-CN"/>
        </w:rPr>
        <w:t xml:space="preserve">Topic #1: </w:t>
      </w:r>
      <w:r w:rsidRPr="00292BC2">
        <w:rPr>
          <w:lang w:eastAsia="zh-CN"/>
        </w:rPr>
        <w:t>System parameters</w:t>
      </w:r>
    </w:p>
    <w:p w14:paraId="48A081AE" w14:textId="77777777" w:rsidR="00292BC2" w:rsidRPr="00292BC2" w:rsidRDefault="00292BC2" w:rsidP="00292BC2">
      <w:pPr>
        <w:pStyle w:val="Paragraphedeliste"/>
        <w:ind w:left="948" w:firstLineChars="0" w:firstLine="188"/>
        <w:jc w:val="both"/>
        <w:rPr>
          <w:lang w:eastAsia="zh-CN"/>
        </w:rPr>
      </w:pPr>
      <w:r w:rsidRPr="00292BC2">
        <w:rPr>
          <w:lang w:eastAsia="zh-CN"/>
        </w:rPr>
        <w:t>* Include band definition</w:t>
      </w:r>
    </w:p>
    <w:p w14:paraId="509BCA33" w14:textId="77777777" w:rsidR="00292BC2" w:rsidRPr="00292BC2" w:rsidRDefault="00292BC2" w:rsidP="00292BC2">
      <w:pPr>
        <w:pStyle w:val="Paragraphedeliste"/>
        <w:numPr>
          <w:ilvl w:val="1"/>
          <w:numId w:val="4"/>
        </w:numPr>
        <w:spacing w:line="240" w:lineRule="auto"/>
        <w:ind w:firstLineChars="0"/>
        <w:rPr>
          <w:lang w:eastAsia="zh-CN"/>
        </w:rPr>
      </w:pPr>
      <w:r w:rsidRPr="00292BC2">
        <w:rPr>
          <w:lang w:eastAsia="zh-CN"/>
        </w:rPr>
        <w:t>Sub-topic 1-1: Operating band definition and related parameters.</w:t>
      </w:r>
    </w:p>
    <w:p w14:paraId="03A8E624" w14:textId="77777777" w:rsidR="00292BC2" w:rsidRPr="00292BC2" w:rsidRDefault="00292BC2" w:rsidP="00292BC2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lang w:eastAsia="zh-CN"/>
        </w:rPr>
      </w:pPr>
      <w:r w:rsidRPr="00292BC2">
        <w:rPr>
          <w:lang w:eastAsia="zh-CN"/>
        </w:rPr>
        <w:t xml:space="preserve">Issue 1-1-1: </w:t>
      </w:r>
      <w:r w:rsidRPr="00292BC2">
        <w:rPr>
          <w:lang w:eastAsia="ko-KR"/>
        </w:rPr>
        <w:t>Above 10 GHz NTN band definition</w:t>
      </w:r>
      <w:r w:rsidRPr="00292BC2">
        <w:rPr>
          <w:lang w:eastAsia="zh-CN"/>
        </w:rPr>
        <w:t xml:space="preserve"> </w:t>
      </w:r>
    </w:p>
    <w:p w14:paraId="01919DDE" w14:textId="77777777" w:rsidR="00292BC2" w:rsidRPr="00292BC2" w:rsidRDefault="00292BC2" w:rsidP="00292BC2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lang w:eastAsia="zh-CN"/>
        </w:rPr>
      </w:pPr>
      <w:r w:rsidRPr="00292BC2">
        <w:rPr>
          <w:lang w:eastAsia="zh-CN"/>
        </w:rPr>
        <w:t>Issue 1-1-2: Channel BW</w:t>
      </w:r>
    </w:p>
    <w:p w14:paraId="4A61F642" w14:textId="77777777" w:rsidR="00292BC2" w:rsidRPr="00292BC2" w:rsidRDefault="00292BC2" w:rsidP="00292BC2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lang w:eastAsia="zh-CN"/>
        </w:rPr>
      </w:pPr>
      <w:r w:rsidRPr="00292BC2">
        <w:rPr>
          <w:lang w:eastAsia="zh-CN"/>
        </w:rPr>
        <w:t>Issue 1-1-3: SCS</w:t>
      </w:r>
    </w:p>
    <w:p w14:paraId="2B312D0D" w14:textId="77777777" w:rsidR="00292BC2" w:rsidRPr="00292BC2" w:rsidRDefault="00292BC2" w:rsidP="00292BC2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lang w:eastAsia="zh-CN"/>
        </w:rPr>
      </w:pPr>
      <w:r w:rsidRPr="00292BC2">
        <w:rPr>
          <w:lang w:eastAsia="zh-CN"/>
        </w:rPr>
        <w:t>Issue 1-1-4: Spectral Utilization</w:t>
      </w:r>
    </w:p>
    <w:p w14:paraId="189A2052" w14:textId="77777777" w:rsidR="00292BC2" w:rsidRPr="00292BC2" w:rsidRDefault="00292BC2" w:rsidP="00292BC2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lang w:eastAsia="zh-CN"/>
        </w:rPr>
      </w:pPr>
      <w:r w:rsidRPr="00292BC2">
        <w:rPr>
          <w:lang w:eastAsia="zh-CN"/>
        </w:rPr>
        <w:t>Issue 1-1-5: FR2-0(-NTN)/FR2-1-NTN sub-frequency range specification</w:t>
      </w:r>
    </w:p>
    <w:p w14:paraId="6BD6A009" w14:textId="77777777" w:rsidR="00292BC2" w:rsidRPr="00292BC2" w:rsidRDefault="00292BC2" w:rsidP="00292BC2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lang w:eastAsia="zh-CN"/>
        </w:rPr>
      </w:pPr>
      <w:r w:rsidRPr="00292BC2">
        <w:rPr>
          <w:lang w:eastAsia="zh-CN"/>
        </w:rPr>
        <w:t>Issue 1-1-6: Tx-Rx frequency separation</w:t>
      </w:r>
    </w:p>
    <w:p w14:paraId="23C66698" w14:textId="77777777" w:rsidR="00292BC2" w:rsidRPr="00292BC2" w:rsidRDefault="00292BC2" w:rsidP="00292BC2">
      <w:pPr>
        <w:pStyle w:val="Paragraphedeliste"/>
        <w:numPr>
          <w:ilvl w:val="1"/>
          <w:numId w:val="4"/>
        </w:numPr>
        <w:spacing w:line="240" w:lineRule="auto"/>
        <w:ind w:firstLineChars="0"/>
        <w:rPr>
          <w:lang w:eastAsia="zh-CN"/>
        </w:rPr>
      </w:pPr>
      <w:r w:rsidRPr="00292BC2">
        <w:rPr>
          <w:lang w:eastAsia="zh-CN"/>
        </w:rPr>
        <w:t>Sub-topic 1-2: Channel raster and synchronization raster</w:t>
      </w:r>
    </w:p>
    <w:p w14:paraId="0D5A894C" w14:textId="77777777" w:rsidR="00292BC2" w:rsidRPr="00292BC2" w:rsidRDefault="00292BC2" w:rsidP="00292BC2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lang w:eastAsia="zh-CN"/>
        </w:rPr>
      </w:pPr>
      <w:r w:rsidRPr="00292BC2">
        <w:rPr>
          <w:lang w:eastAsia="zh-CN"/>
        </w:rPr>
        <w:t>Issue 1-2-1: NR-ARFCN</w:t>
      </w:r>
    </w:p>
    <w:p w14:paraId="6551E54D" w14:textId="77777777" w:rsidR="00292BC2" w:rsidRPr="00292BC2" w:rsidRDefault="00292BC2" w:rsidP="00292BC2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lang w:eastAsia="zh-CN"/>
        </w:rPr>
      </w:pPr>
      <w:r w:rsidRPr="00292BC2">
        <w:rPr>
          <w:lang w:eastAsia="zh-CN"/>
        </w:rPr>
        <w:t>Issue 1-2-2: GSCN</w:t>
      </w:r>
    </w:p>
    <w:p w14:paraId="11D699C3" w14:textId="77777777" w:rsidR="00292BC2" w:rsidRPr="00292BC2" w:rsidRDefault="00292BC2" w:rsidP="00292BC2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lang w:eastAsia="zh-CN"/>
        </w:rPr>
      </w:pPr>
      <w:r w:rsidRPr="00292BC2">
        <w:rPr>
          <w:lang w:eastAsia="zh-CN"/>
        </w:rPr>
        <w:t>Issue 1-2-3: LS to RAN1</w:t>
      </w:r>
    </w:p>
    <w:p w14:paraId="70D578B2" w14:textId="77777777" w:rsidR="00292BC2" w:rsidRPr="00292BC2" w:rsidRDefault="00292BC2" w:rsidP="00292BC2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lang w:eastAsia="zh-CN"/>
        </w:rPr>
      </w:pPr>
      <w:r w:rsidRPr="00292BC2">
        <w:rPr>
          <w:lang w:eastAsia="zh-CN"/>
        </w:rPr>
        <w:t>Issue 1-2-4: LS to RAN1 &amp; RAN2</w:t>
      </w:r>
    </w:p>
    <w:p w14:paraId="488440F8" w14:textId="77777777" w:rsidR="00292BC2" w:rsidRPr="00292BC2" w:rsidRDefault="00292BC2" w:rsidP="00292BC2">
      <w:pPr>
        <w:pStyle w:val="Paragraphedeliste"/>
        <w:numPr>
          <w:ilvl w:val="1"/>
          <w:numId w:val="4"/>
        </w:numPr>
        <w:spacing w:line="240" w:lineRule="auto"/>
        <w:ind w:firstLineChars="0"/>
        <w:rPr>
          <w:lang w:eastAsia="zh-CN"/>
        </w:rPr>
      </w:pPr>
      <w:r w:rsidRPr="00292BC2">
        <w:rPr>
          <w:lang w:eastAsia="zh-CN"/>
        </w:rPr>
        <w:t>Sub-topic 1-3: Deployment, Regulatory and Protection Requirements</w:t>
      </w:r>
    </w:p>
    <w:p w14:paraId="14BD5120" w14:textId="77777777" w:rsidR="00292BC2" w:rsidRPr="00292BC2" w:rsidRDefault="00292BC2" w:rsidP="00292BC2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lang w:eastAsia="zh-CN"/>
        </w:rPr>
      </w:pPr>
      <w:r w:rsidRPr="00292BC2">
        <w:rPr>
          <w:lang w:eastAsia="zh-CN"/>
        </w:rPr>
        <w:t>Issue 1-3-1: Protection requirements</w:t>
      </w:r>
    </w:p>
    <w:p w14:paraId="3DDDE2BC" w14:textId="77777777" w:rsidR="00292BC2" w:rsidRPr="00292BC2" w:rsidRDefault="00292BC2" w:rsidP="00292BC2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lang w:eastAsia="zh-CN"/>
        </w:rPr>
      </w:pPr>
      <w:r w:rsidRPr="00292BC2">
        <w:rPr>
          <w:lang w:eastAsia="zh-CN"/>
        </w:rPr>
        <w:t>Issue 1-3-2: Additional protection requirements</w:t>
      </w:r>
    </w:p>
    <w:p w14:paraId="04502349" w14:textId="77777777" w:rsidR="00292BC2" w:rsidRPr="00292BC2" w:rsidRDefault="00292BC2" w:rsidP="00292BC2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lang w:eastAsia="zh-CN"/>
        </w:rPr>
      </w:pPr>
      <w:r w:rsidRPr="00292BC2">
        <w:rPr>
          <w:lang w:eastAsia="zh-CN"/>
        </w:rPr>
        <w:t xml:space="preserve">Issue 1-3-3: </w:t>
      </w:r>
      <w:r w:rsidRPr="00292BC2">
        <w:rPr>
          <w:bCs/>
          <w:lang w:val="sv-SE" w:eastAsia="zh-CN"/>
        </w:rPr>
        <w:t>Deployment and Power Class</w:t>
      </w:r>
    </w:p>
    <w:p w14:paraId="11666AF5" w14:textId="77777777" w:rsidR="00292BC2" w:rsidRPr="00292BC2" w:rsidRDefault="00292BC2" w:rsidP="00292BC2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lang w:eastAsia="zh-CN"/>
        </w:rPr>
      </w:pPr>
      <w:r w:rsidRPr="00292BC2">
        <w:rPr>
          <w:lang w:eastAsia="zh-CN"/>
        </w:rPr>
        <w:t>Issue 1-3-4: Deployment and Power Control</w:t>
      </w:r>
    </w:p>
    <w:p w14:paraId="2121FEC4" w14:textId="77777777" w:rsidR="00292BC2" w:rsidRPr="00292BC2" w:rsidRDefault="00292BC2" w:rsidP="00292BC2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lang w:eastAsia="zh-CN"/>
        </w:rPr>
      </w:pPr>
      <w:r w:rsidRPr="00292BC2">
        <w:rPr>
          <w:lang w:eastAsia="zh-CN"/>
        </w:rPr>
        <w:t>Issue 1-3-5: Deployment and beam pointing report</w:t>
      </w:r>
    </w:p>
    <w:p w14:paraId="4EB4637A" w14:textId="3B79CDEE" w:rsidR="00292BC2" w:rsidRPr="00292BC2" w:rsidRDefault="00292BC2" w:rsidP="009E0931">
      <w:pPr>
        <w:rPr>
          <w:lang w:eastAsia="zh-CN"/>
        </w:rPr>
      </w:pPr>
    </w:p>
    <w:p w14:paraId="79592226" w14:textId="77777777" w:rsidR="00292BC2" w:rsidRPr="00292BC2" w:rsidRDefault="00292BC2" w:rsidP="00292BC2">
      <w:pPr>
        <w:pStyle w:val="Paragraphedeliste"/>
        <w:numPr>
          <w:ilvl w:val="0"/>
          <w:numId w:val="4"/>
        </w:numPr>
        <w:spacing w:line="240" w:lineRule="auto"/>
        <w:ind w:firstLineChars="0"/>
        <w:rPr>
          <w:lang w:eastAsia="zh-CN"/>
        </w:rPr>
      </w:pPr>
      <w:r w:rsidRPr="00292BC2">
        <w:rPr>
          <w:b/>
          <w:lang w:eastAsia="zh-CN"/>
        </w:rPr>
        <w:t>Topic #2:</w:t>
      </w:r>
      <w:r w:rsidRPr="00292BC2">
        <w:rPr>
          <w:lang w:eastAsia="zh-CN"/>
        </w:rPr>
        <w:t xml:space="preserve"> SAN RF requirements</w:t>
      </w:r>
    </w:p>
    <w:p w14:paraId="6B7FFC0C" w14:textId="77777777" w:rsidR="00292BC2" w:rsidRPr="00292BC2" w:rsidRDefault="00292BC2" w:rsidP="00292BC2">
      <w:pPr>
        <w:pStyle w:val="Paragraphedeliste"/>
        <w:numPr>
          <w:ilvl w:val="1"/>
          <w:numId w:val="4"/>
        </w:numPr>
        <w:spacing w:line="240" w:lineRule="auto"/>
        <w:ind w:firstLineChars="0"/>
        <w:rPr>
          <w:lang w:eastAsia="zh-CN"/>
        </w:rPr>
      </w:pPr>
      <w:r w:rsidRPr="00292BC2">
        <w:rPr>
          <w:lang w:eastAsia="zh-CN"/>
        </w:rPr>
        <w:t>Sub-topic 2-1: General discussions</w:t>
      </w:r>
    </w:p>
    <w:p w14:paraId="27F53619" w14:textId="77777777" w:rsidR="00292BC2" w:rsidRPr="00292BC2" w:rsidRDefault="00292BC2" w:rsidP="00292BC2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lang w:eastAsia="zh-CN"/>
        </w:rPr>
      </w:pPr>
      <w:r w:rsidRPr="00292BC2">
        <w:rPr>
          <w:lang w:eastAsia="zh-CN"/>
        </w:rPr>
        <w:t>Issue 2-1-1: OBUE requirement for SAN above 10 GHz</w:t>
      </w:r>
    </w:p>
    <w:p w14:paraId="0529198E" w14:textId="77777777" w:rsidR="00292BC2" w:rsidRPr="00292BC2" w:rsidRDefault="00292BC2" w:rsidP="00292BC2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lang w:eastAsia="zh-CN"/>
        </w:rPr>
      </w:pPr>
      <w:r w:rsidRPr="00292BC2">
        <w:rPr>
          <w:lang w:eastAsia="zh-CN"/>
        </w:rPr>
        <w:lastRenderedPageBreak/>
        <w:t>Issue 2-1-2: SAN power flux density requirements</w:t>
      </w:r>
    </w:p>
    <w:p w14:paraId="14C6001B" w14:textId="77777777" w:rsidR="00292BC2" w:rsidRPr="00292BC2" w:rsidRDefault="00292BC2" w:rsidP="00292BC2">
      <w:pPr>
        <w:pStyle w:val="Paragraphedeliste"/>
        <w:numPr>
          <w:ilvl w:val="1"/>
          <w:numId w:val="4"/>
        </w:numPr>
        <w:spacing w:line="240" w:lineRule="auto"/>
        <w:ind w:firstLineChars="0"/>
        <w:rPr>
          <w:lang w:eastAsia="zh-CN"/>
        </w:rPr>
      </w:pPr>
      <w:r w:rsidRPr="00292BC2">
        <w:rPr>
          <w:lang w:eastAsia="zh-CN"/>
        </w:rPr>
        <w:t>Sub-topic 2-2: SAN Conducted Requirements</w:t>
      </w:r>
    </w:p>
    <w:p w14:paraId="0AFEC309" w14:textId="77777777" w:rsidR="00292BC2" w:rsidRPr="00292BC2" w:rsidRDefault="00292BC2" w:rsidP="00292BC2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lang w:eastAsia="zh-CN"/>
        </w:rPr>
      </w:pPr>
      <w:r w:rsidRPr="00292BC2">
        <w:rPr>
          <w:lang w:eastAsia="zh-CN"/>
        </w:rPr>
        <w:t>Issue 2-2-1: Impact of insertion loss and link budget</w:t>
      </w:r>
    </w:p>
    <w:p w14:paraId="6A8CDEB9" w14:textId="77777777" w:rsidR="00292BC2" w:rsidRPr="00292BC2" w:rsidRDefault="00292BC2" w:rsidP="00292BC2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lang w:eastAsia="zh-CN"/>
        </w:rPr>
      </w:pPr>
      <w:r w:rsidRPr="00292BC2">
        <w:rPr>
          <w:lang w:eastAsia="zh-CN"/>
        </w:rPr>
        <w:t>Issue 2-2-2: SAN Tx Requirements</w:t>
      </w:r>
    </w:p>
    <w:p w14:paraId="394950B9" w14:textId="77777777" w:rsidR="00292BC2" w:rsidRPr="00292BC2" w:rsidRDefault="00292BC2" w:rsidP="00292BC2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lang w:eastAsia="zh-CN"/>
        </w:rPr>
      </w:pPr>
      <w:r w:rsidRPr="00292BC2">
        <w:rPr>
          <w:lang w:eastAsia="zh-CN"/>
        </w:rPr>
        <w:t>Issue 2-2-3: SAN Rx Requirements</w:t>
      </w:r>
    </w:p>
    <w:p w14:paraId="4CAAAA2A" w14:textId="77777777" w:rsidR="00292BC2" w:rsidRPr="00292BC2" w:rsidRDefault="00292BC2" w:rsidP="00292BC2">
      <w:pPr>
        <w:pStyle w:val="Paragraphedeliste"/>
        <w:numPr>
          <w:ilvl w:val="1"/>
          <w:numId w:val="4"/>
        </w:numPr>
        <w:spacing w:line="240" w:lineRule="auto"/>
        <w:ind w:firstLineChars="0"/>
        <w:rPr>
          <w:lang w:eastAsia="zh-CN"/>
        </w:rPr>
      </w:pPr>
      <w:r w:rsidRPr="00292BC2">
        <w:rPr>
          <w:lang w:eastAsia="zh-CN"/>
        </w:rPr>
        <w:t xml:space="preserve">Sub-topic 2-3: SAN OTA Requirements </w:t>
      </w:r>
    </w:p>
    <w:p w14:paraId="4A4EE8BF" w14:textId="77777777" w:rsidR="00292BC2" w:rsidRPr="00292BC2" w:rsidRDefault="00292BC2" w:rsidP="00292BC2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lang w:eastAsia="zh-CN"/>
        </w:rPr>
      </w:pPr>
      <w:r w:rsidRPr="00292BC2">
        <w:rPr>
          <w:lang w:eastAsia="zh-CN"/>
        </w:rPr>
        <w:t>Issue 2-3-1: SAN OTA Tx Requirements</w:t>
      </w:r>
    </w:p>
    <w:p w14:paraId="5043B8E8" w14:textId="77777777" w:rsidR="00292BC2" w:rsidRPr="00292BC2" w:rsidRDefault="00292BC2" w:rsidP="00292BC2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lang w:eastAsia="zh-CN"/>
        </w:rPr>
      </w:pPr>
      <w:r w:rsidRPr="00292BC2">
        <w:rPr>
          <w:lang w:eastAsia="zh-CN"/>
        </w:rPr>
        <w:t>Issue 2-3-2: SAN OTA Rx Requirements</w:t>
      </w:r>
    </w:p>
    <w:p w14:paraId="51198E19" w14:textId="77777777" w:rsidR="00292BC2" w:rsidRPr="00292BC2" w:rsidRDefault="00292BC2" w:rsidP="00292BC2">
      <w:pPr>
        <w:pStyle w:val="Paragraphedeliste"/>
        <w:ind w:left="2160" w:firstLineChars="0" w:firstLine="0"/>
        <w:rPr>
          <w:lang w:eastAsia="zh-CN"/>
        </w:rPr>
      </w:pPr>
    </w:p>
    <w:p w14:paraId="5C6D2B8C" w14:textId="77777777" w:rsidR="00292BC2" w:rsidRPr="00292BC2" w:rsidRDefault="00292BC2" w:rsidP="00292BC2">
      <w:pPr>
        <w:pStyle w:val="Paragraphedeliste"/>
        <w:numPr>
          <w:ilvl w:val="0"/>
          <w:numId w:val="4"/>
        </w:numPr>
        <w:spacing w:line="240" w:lineRule="auto"/>
        <w:ind w:firstLineChars="0"/>
        <w:rPr>
          <w:lang w:eastAsia="zh-CN"/>
        </w:rPr>
      </w:pPr>
      <w:r w:rsidRPr="00292BC2">
        <w:rPr>
          <w:b/>
          <w:lang w:eastAsia="zh-CN"/>
        </w:rPr>
        <w:t>Topic #3:</w:t>
      </w:r>
      <w:r w:rsidRPr="00292BC2">
        <w:rPr>
          <w:lang w:eastAsia="zh-CN"/>
        </w:rPr>
        <w:t xml:space="preserve"> </w:t>
      </w:r>
      <w:r w:rsidRPr="00292BC2">
        <w:rPr>
          <w:rFonts w:ascii="Arial" w:eastAsia="Times New Roman" w:hAnsi="Arial" w:cs="Arial"/>
          <w:sz w:val="18"/>
          <w:szCs w:val="18"/>
          <w:lang w:val="en-US" w:eastAsia="fr-FR"/>
        </w:rPr>
        <w:t>NR NTN enhancement workplan</w:t>
      </w:r>
    </w:p>
    <w:p w14:paraId="632C8B39" w14:textId="77777777" w:rsidR="00292BC2" w:rsidRPr="00292BC2" w:rsidRDefault="00292BC2" w:rsidP="00292BC2">
      <w:pPr>
        <w:pStyle w:val="Paragraphedeliste"/>
        <w:numPr>
          <w:ilvl w:val="1"/>
          <w:numId w:val="4"/>
        </w:numPr>
        <w:spacing w:line="240" w:lineRule="auto"/>
        <w:ind w:firstLineChars="0"/>
        <w:rPr>
          <w:lang w:eastAsia="zh-CN"/>
        </w:rPr>
      </w:pPr>
      <w:r w:rsidRPr="00292BC2">
        <w:rPr>
          <w:lang w:eastAsia="zh-CN"/>
        </w:rPr>
        <w:t xml:space="preserve">Sub-topic 3-1 </w:t>
      </w:r>
      <w:r w:rsidRPr="00292BC2">
        <w:rPr>
          <w:lang w:eastAsia="ko-KR"/>
        </w:rPr>
        <w:t>Coverage enhancement section from Revised Work plan (</w:t>
      </w:r>
      <w:hyperlink r:id="rId13" w:tgtFrame="_blank" w:history="1">
        <w:r w:rsidRPr="00292BC2">
          <w:rPr>
            <w:rFonts w:ascii="Arial" w:eastAsia="Times New Roman" w:hAnsi="Arial" w:cs="Arial"/>
            <w:sz w:val="18"/>
            <w:szCs w:val="18"/>
            <w:u w:val="single"/>
            <w:lang w:eastAsia="fr-FR"/>
          </w:rPr>
          <w:t>R4-2300973</w:t>
        </w:r>
      </w:hyperlink>
      <w:r w:rsidRPr="00292BC2">
        <w:rPr>
          <w:lang w:eastAsia="ko-KR"/>
        </w:rPr>
        <w:t>)</w:t>
      </w:r>
    </w:p>
    <w:p w14:paraId="3EE60317" w14:textId="77777777" w:rsidR="00292BC2" w:rsidRPr="00292BC2" w:rsidRDefault="00292BC2" w:rsidP="00292BC2">
      <w:pPr>
        <w:pStyle w:val="Paragraphedeliste"/>
        <w:numPr>
          <w:ilvl w:val="1"/>
          <w:numId w:val="4"/>
        </w:numPr>
        <w:spacing w:line="240" w:lineRule="auto"/>
        <w:ind w:firstLineChars="0"/>
        <w:rPr>
          <w:lang w:eastAsia="zh-CN"/>
        </w:rPr>
      </w:pPr>
      <w:r w:rsidRPr="00292BC2">
        <w:rPr>
          <w:lang w:eastAsia="zh-CN"/>
        </w:rPr>
        <w:t xml:space="preserve">Sub-topic 3-2 </w:t>
      </w:r>
      <w:r w:rsidRPr="00292BC2">
        <w:rPr>
          <w:rFonts w:cstheme="majorBidi"/>
          <w:bCs/>
          <w:lang w:val="en-US" w:eastAsia="zh-CN"/>
        </w:rPr>
        <w:t>NR-NTN deployment in above 10 GHz bands</w:t>
      </w:r>
      <w:r w:rsidRPr="00292BC2">
        <w:rPr>
          <w:lang w:eastAsia="ko-KR"/>
        </w:rPr>
        <w:t xml:space="preserve"> section from Revised Work plan (</w:t>
      </w:r>
      <w:hyperlink r:id="rId14" w:tgtFrame="_blank" w:history="1">
        <w:r w:rsidRPr="00292BC2">
          <w:rPr>
            <w:rFonts w:ascii="Arial" w:eastAsia="Times New Roman" w:hAnsi="Arial" w:cs="Arial"/>
            <w:sz w:val="18"/>
            <w:szCs w:val="18"/>
            <w:u w:val="single"/>
            <w:lang w:eastAsia="fr-FR"/>
          </w:rPr>
          <w:t>R4-2300973</w:t>
        </w:r>
      </w:hyperlink>
      <w:r w:rsidRPr="00292BC2">
        <w:rPr>
          <w:lang w:eastAsia="ko-KR"/>
        </w:rPr>
        <w:t>)</w:t>
      </w:r>
    </w:p>
    <w:p w14:paraId="19116D16" w14:textId="77777777" w:rsidR="00292BC2" w:rsidRPr="00292BC2" w:rsidRDefault="00292BC2" w:rsidP="00292BC2">
      <w:pPr>
        <w:pStyle w:val="Paragraphedeliste"/>
        <w:numPr>
          <w:ilvl w:val="1"/>
          <w:numId w:val="4"/>
        </w:numPr>
        <w:spacing w:line="240" w:lineRule="auto"/>
        <w:ind w:firstLineChars="0"/>
        <w:rPr>
          <w:lang w:eastAsia="zh-CN"/>
        </w:rPr>
      </w:pPr>
      <w:r w:rsidRPr="00292BC2">
        <w:rPr>
          <w:lang w:eastAsia="zh-CN"/>
        </w:rPr>
        <w:t xml:space="preserve">Sub-topic 3-3 </w:t>
      </w:r>
      <w:r w:rsidRPr="00292BC2">
        <w:rPr>
          <w:rFonts w:cstheme="majorBidi"/>
          <w:bCs/>
          <w:lang w:val="en-US" w:eastAsia="zh-CN"/>
        </w:rPr>
        <w:t>Network verified UE location</w:t>
      </w:r>
      <w:r w:rsidRPr="00292BC2">
        <w:rPr>
          <w:lang w:eastAsia="ko-KR"/>
        </w:rPr>
        <w:t xml:space="preserve"> section from Revised Work plan (</w:t>
      </w:r>
      <w:hyperlink r:id="rId15" w:tgtFrame="_blank" w:history="1">
        <w:r w:rsidRPr="00292BC2">
          <w:rPr>
            <w:rFonts w:ascii="Arial" w:eastAsia="Times New Roman" w:hAnsi="Arial" w:cs="Arial"/>
            <w:sz w:val="18"/>
            <w:szCs w:val="18"/>
            <w:u w:val="single"/>
            <w:lang w:eastAsia="fr-FR"/>
          </w:rPr>
          <w:t>R4-2300973</w:t>
        </w:r>
      </w:hyperlink>
      <w:r w:rsidRPr="00292BC2">
        <w:rPr>
          <w:lang w:eastAsia="ko-KR"/>
        </w:rPr>
        <w:t>)</w:t>
      </w:r>
    </w:p>
    <w:p w14:paraId="4C92B5C4" w14:textId="77777777" w:rsidR="00292BC2" w:rsidRPr="00292BC2" w:rsidRDefault="00292BC2" w:rsidP="00292BC2">
      <w:pPr>
        <w:pStyle w:val="Paragraphedeliste"/>
        <w:numPr>
          <w:ilvl w:val="1"/>
          <w:numId w:val="4"/>
        </w:numPr>
        <w:spacing w:line="240" w:lineRule="auto"/>
        <w:ind w:firstLineChars="0"/>
        <w:rPr>
          <w:lang w:eastAsia="zh-CN"/>
        </w:rPr>
      </w:pPr>
      <w:r w:rsidRPr="00292BC2">
        <w:rPr>
          <w:lang w:eastAsia="zh-CN"/>
        </w:rPr>
        <w:t xml:space="preserve">Sub-topic 3-4 </w:t>
      </w:r>
      <w:r w:rsidRPr="00292BC2">
        <w:rPr>
          <w:rFonts w:cstheme="majorBidi"/>
          <w:bCs/>
          <w:lang w:val="en-US" w:eastAsia="zh-CN"/>
        </w:rPr>
        <w:t>NTN-TN and NTN-NTN mobility and service continuity enhancements</w:t>
      </w:r>
      <w:r w:rsidRPr="00292BC2">
        <w:rPr>
          <w:lang w:eastAsia="ko-KR"/>
        </w:rPr>
        <w:t xml:space="preserve"> section from Revised Work plan (</w:t>
      </w:r>
      <w:hyperlink r:id="rId16" w:tgtFrame="_blank" w:history="1">
        <w:r w:rsidRPr="00292BC2">
          <w:rPr>
            <w:rFonts w:ascii="Arial" w:eastAsia="Times New Roman" w:hAnsi="Arial" w:cs="Arial"/>
            <w:sz w:val="18"/>
            <w:szCs w:val="18"/>
            <w:u w:val="single"/>
            <w:lang w:eastAsia="fr-FR"/>
          </w:rPr>
          <w:t>R4-2300973</w:t>
        </w:r>
      </w:hyperlink>
      <w:r w:rsidRPr="00292BC2">
        <w:rPr>
          <w:lang w:eastAsia="ko-KR"/>
        </w:rPr>
        <w:t>)</w:t>
      </w:r>
    </w:p>
    <w:p w14:paraId="3353F2B3" w14:textId="77777777" w:rsidR="00292BC2" w:rsidRPr="00292BC2" w:rsidRDefault="00292BC2" w:rsidP="00292BC2">
      <w:pPr>
        <w:pStyle w:val="Paragraphedeliste"/>
        <w:numPr>
          <w:ilvl w:val="1"/>
          <w:numId w:val="4"/>
        </w:numPr>
        <w:spacing w:line="240" w:lineRule="auto"/>
        <w:ind w:firstLineChars="0"/>
        <w:rPr>
          <w:lang w:eastAsia="zh-CN"/>
        </w:rPr>
      </w:pPr>
      <w:r w:rsidRPr="00292BC2">
        <w:rPr>
          <w:lang w:eastAsia="zh-CN"/>
        </w:rPr>
        <w:t xml:space="preserve">Sub-topic 3-5 </w:t>
      </w:r>
      <w:r w:rsidRPr="00292BC2">
        <w:rPr>
          <w:rFonts w:cstheme="majorBidi"/>
          <w:bCs/>
          <w:lang w:val="en-US" w:eastAsia="zh-CN"/>
        </w:rPr>
        <w:t>Entire</w:t>
      </w:r>
      <w:r w:rsidRPr="00292BC2">
        <w:rPr>
          <w:lang w:eastAsia="ko-KR"/>
        </w:rPr>
        <w:t xml:space="preserve"> Revised </w:t>
      </w:r>
      <w:r w:rsidRPr="00292BC2">
        <w:rPr>
          <w:rFonts w:cstheme="majorBidi"/>
          <w:b/>
          <w:bCs/>
          <w:lang w:val="en-US" w:eastAsia="zh-CN"/>
        </w:rPr>
        <w:t>Rel-18 NR-NTN-enh work item</w:t>
      </w:r>
      <w:r w:rsidRPr="00292BC2">
        <w:rPr>
          <w:lang w:eastAsia="ko-KR"/>
        </w:rPr>
        <w:t xml:space="preserve"> Work plan (</w:t>
      </w:r>
      <w:hyperlink r:id="rId17" w:tgtFrame="_blank" w:history="1">
        <w:r w:rsidRPr="00292BC2">
          <w:rPr>
            <w:rFonts w:ascii="Arial" w:eastAsia="Times New Roman" w:hAnsi="Arial" w:cs="Arial"/>
            <w:sz w:val="18"/>
            <w:szCs w:val="18"/>
            <w:u w:val="single"/>
            <w:lang w:eastAsia="fr-FR"/>
          </w:rPr>
          <w:t>R4-2300973</w:t>
        </w:r>
      </w:hyperlink>
      <w:r w:rsidRPr="00292BC2">
        <w:rPr>
          <w:lang w:eastAsia="ko-KR"/>
        </w:rPr>
        <w:t>)</w:t>
      </w:r>
    </w:p>
    <w:p w14:paraId="7C232E0D" w14:textId="77777777" w:rsidR="008C746C" w:rsidRDefault="008C746C" w:rsidP="0036523E">
      <w:pPr>
        <w:spacing w:line="240" w:lineRule="auto"/>
        <w:rPr>
          <w:color w:val="000000" w:themeColor="text1"/>
          <w:lang w:eastAsia="zh-CN"/>
        </w:rPr>
      </w:pPr>
    </w:p>
    <w:p w14:paraId="72120169" w14:textId="229E5828" w:rsidR="00F544D1" w:rsidRDefault="009E0931" w:rsidP="00ED33F8">
      <w:pPr>
        <w:spacing w:line="240" w:lineRule="auto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In this Way Forward we</w:t>
      </w:r>
      <w:r w:rsidR="008C746C">
        <w:rPr>
          <w:color w:val="000000" w:themeColor="text1"/>
          <w:lang w:eastAsia="zh-CN"/>
        </w:rPr>
        <w:t xml:space="preserve"> discuss only remaining issues from </w:t>
      </w:r>
      <w:r w:rsidR="008C746C" w:rsidRPr="0036523E">
        <w:rPr>
          <w:b/>
          <w:color w:val="000000" w:themeColor="text1"/>
          <w:lang w:eastAsia="zh-CN"/>
        </w:rPr>
        <w:t>Topic#</w:t>
      </w:r>
      <w:r w:rsidR="007F0951">
        <w:rPr>
          <w:b/>
          <w:color w:val="000000" w:themeColor="text1"/>
          <w:lang w:eastAsia="zh-CN"/>
        </w:rPr>
        <w:t>2</w:t>
      </w:r>
      <w:r>
        <w:rPr>
          <w:color w:val="000000" w:themeColor="text1"/>
          <w:lang w:eastAsia="zh-CN"/>
        </w:rPr>
        <w:t xml:space="preserve"> from </w:t>
      </w:r>
      <w:r w:rsidRPr="00292BC2">
        <w:rPr>
          <w:color w:val="000000" w:themeColor="text1"/>
          <w:lang w:eastAsia="zh-CN"/>
        </w:rPr>
        <w:t>Topic summary for [106][312] NR_NTN_enh_Part1</w:t>
      </w:r>
      <w:r>
        <w:rPr>
          <w:color w:val="000000" w:themeColor="text1"/>
          <w:lang w:eastAsia="zh-CN"/>
        </w:rPr>
        <w:t>.</w:t>
      </w:r>
      <w:r w:rsidR="00CE0F04">
        <w:rPr>
          <w:color w:val="000000" w:themeColor="text1"/>
          <w:lang w:eastAsia="zh-CN"/>
        </w:rPr>
        <w:t xml:space="preserve"> For band definition aspects please check agreed R4-2302879 (</w:t>
      </w:r>
      <w:r w:rsidR="00CE0F04" w:rsidRPr="00CE0F04">
        <w:rPr>
          <w:color w:val="000000" w:themeColor="text1"/>
          <w:lang w:eastAsia="zh-CN"/>
        </w:rPr>
        <w:t>Ad-hoc minutes for system parameters of above 10</w:t>
      </w:r>
      <w:r w:rsidR="00CE0F04">
        <w:rPr>
          <w:color w:val="000000" w:themeColor="text1"/>
          <w:lang w:eastAsia="zh-CN"/>
        </w:rPr>
        <w:t xml:space="preserve"> </w:t>
      </w:r>
      <w:r w:rsidR="00CE0F04" w:rsidRPr="00CE0F04">
        <w:rPr>
          <w:color w:val="000000" w:themeColor="text1"/>
          <w:lang w:eastAsia="zh-CN"/>
        </w:rPr>
        <w:t>GHz NTN band introduction</w:t>
      </w:r>
      <w:r w:rsidR="00CE0F04">
        <w:rPr>
          <w:color w:val="000000" w:themeColor="text1"/>
          <w:lang w:eastAsia="zh-CN"/>
        </w:rPr>
        <w:t xml:space="preserve">). For SAN </w:t>
      </w:r>
      <w:r w:rsidR="00883A81">
        <w:rPr>
          <w:color w:val="000000" w:themeColor="text1"/>
          <w:lang w:eastAsia="zh-CN"/>
        </w:rPr>
        <w:t>system parameters</w:t>
      </w:r>
      <w:r w:rsidR="00CE0F04">
        <w:rPr>
          <w:color w:val="000000" w:themeColor="text1"/>
          <w:lang w:eastAsia="zh-CN"/>
        </w:rPr>
        <w:t xml:space="preserve"> please check </w:t>
      </w:r>
      <w:r w:rsidR="00883A81" w:rsidRPr="00883A81">
        <w:rPr>
          <w:color w:val="000000" w:themeColor="text1"/>
          <w:lang w:eastAsia="zh-CN"/>
        </w:rPr>
        <w:t>R4-2302909</w:t>
      </w:r>
      <w:r w:rsidR="00CE0F04">
        <w:rPr>
          <w:color w:val="000000" w:themeColor="text1"/>
          <w:lang w:eastAsia="zh-CN"/>
        </w:rPr>
        <w:t xml:space="preserve"> </w:t>
      </w:r>
      <w:r w:rsidR="00883A81">
        <w:rPr>
          <w:color w:val="000000" w:themeColor="text1"/>
          <w:lang w:eastAsia="zh-CN"/>
        </w:rPr>
        <w:t>(</w:t>
      </w:r>
      <w:r w:rsidR="00883A81" w:rsidRPr="00883A81">
        <w:rPr>
          <w:color w:val="000000" w:themeColor="text1"/>
          <w:lang w:eastAsia="zh-CN"/>
        </w:rPr>
        <w:t>WF for system parameters of above 10 GHz NTN band</w:t>
      </w:r>
      <w:r w:rsidR="00883A81">
        <w:rPr>
          <w:color w:val="000000" w:themeColor="text1"/>
          <w:lang w:eastAsia="zh-CN"/>
        </w:rPr>
        <w:t>).</w:t>
      </w:r>
    </w:p>
    <w:p w14:paraId="4A58D875" w14:textId="344D3F6C" w:rsidR="009D2DAB" w:rsidRPr="00ED33F8" w:rsidRDefault="009D2DAB" w:rsidP="00ED33F8">
      <w:pPr>
        <w:spacing w:line="240" w:lineRule="auto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Topic#3 is to be discussed and endorsed during the </w:t>
      </w:r>
      <w:r w:rsidR="00883A81">
        <w:rPr>
          <w:color w:val="000000" w:themeColor="text1"/>
          <w:lang w:eastAsia="zh-CN"/>
        </w:rPr>
        <w:t xml:space="preserve">RAN4#106 </w:t>
      </w:r>
      <w:r>
        <w:rPr>
          <w:color w:val="000000" w:themeColor="text1"/>
          <w:lang w:eastAsia="zh-CN"/>
        </w:rPr>
        <w:t>meeting</w:t>
      </w:r>
      <w:r w:rsidR="00883A81">
        <w:rPr>
          <w:color w:val="000000" w:themeColor="text1"/>
          <w:lang w:eastAsia="zh-CN"/>
        </w:rPr>
        <w:t xml:space="preserve"> if no concerns</w:t>
      </w:r>
      <w:bookmarkStart w:id="0" w:name="_GoBack"/>
      <w:bookmarkEnd w:id="0"/>
      <w:r>
        <w:rPr>
          <w:color w:val="000000" w:themeColor="text1"/>
          <w:lang w:eastAsia="zh-CN"/>
        </w:rPr>
        <w:t>.</w:t>
      </w:r>
    </w:p>
    <w:p w14:paraId="2ACD85DB" w14:textId="61077E2A" w:rsidR="0085077E" w:rsidRDefault="00FF4C1F">
      <w:pPr>
        <w:pStyle w:val="Titre1"/>
        <w:rPr>
          <w:lang w:val="en-US" w:eastAsia="ja-JP"/>
        </w:rPr>
      </w:pPr>
      <w:r>
        <w:rPr>
          <w:lang w:val="en-US" w:eastAsia="ja-JP"/>
        </w:rPr>
        <w:t>Agreements</w:t>
      </w:r>
      <w:r w:rsidR="007F0951">
        <w:rPr>
          <w:lang w:val="en-US" w:eastAsia="ja-JP"/>
        </w:rPr>
        <w:t xml:space="preserve"> </w:t>
      </w:r>
      <w:r w:rsidR="007F0951">
        <w:rPr>
          <w:lang w:val="en-US" w:eastAsia="ja-JP"/>
        </w:rPr>
        <w:t>from online BSRF session Day 1</w:t>
      </w:r>
    </w:p>
    <w:p w14:paraId="16F5FF97" w14:textId="77777777" w:rsidR="00BA7586" w:rsidRDefault="00BA7586" w:rsidP="00BA7586">
      <w:pPr>
        <w:rPr>
          <w:b/>
          <w:sz w:val="22"/>
          <w:szCs w:val="22"/>
          <w:u w:val="single"/>
        </w:rPr>
      </w:pPr>
    </w:p>
    <w:p w14:paraId="071B2A9E" w14:textId="77777777" w:rsidR="00490845" w:rsidRPr="007F0951" w:rsidRDefault="00490845" w:rsidP="00490845">
      <w:pPr>
        <w:rPr>
          <w:b/>
          <w:u w:val="single"/>
        </w:rPr>
      </w:pPr>
      <w:r w:rsidRPr="007F0951">
        <w:rPr>
          <w:b/>
          <w:u w:val="single"/>
        </w:rPr>
        <w:t xml:space="preserve">Issue 2-1-1: </w:t>
      </w:r>
      <w:r w:rsidRPr="007F0951">
        <w:rPr>
          <w:lang w:eastAsia="zh-CN"/>
        </w:rPr>
        <w:t>OBUE requirement for SAN above 10 GHz</w:t>
      </w:r>
    </w:p>
    <w:p w14:paraId="29243381" w14:textId="77777777" w:rsidR="00490845" w:rsidRPr="007F0951" w:rsidRDefault="00490845" w:rsidP="00490845">
      <w:pPr>
        <w:pStyle w:val="Paragraphedeliste"/>
        <w:numPr>
          <w:ilvl w:val="0"/>
          <w:numId w:val="3"/>
        </w:numPr>
        <w:overflowPunct/>
        <w:autoSpaceDE/>
        <w:autoSpaceDN/>
        <w:adjustRightInd/>
        <w:spacing w:after="120" w:line="240" w:lineRule="auto"/>
        <w:ind w:left="936" w:firstLineChars="0"/>
        <w:textAlignment w:val="auto"/>
        <w:rPr>
          <w:iCs/>
        </w:rPr>
      </w:pPr>
      <w:r w:rsidRPr="007F0951">
        <w:rPr>
          <w:iCs/>
        </w:rPr>
        <w:t xml:space="preserve">Agreement: </w:t>
      </w:r>
      <w:r w:rsidRPr="007F0951">
        <w:rPr>
          <w:lang w:val="sv-SE"/>
        </w:rPr>
        <w:t>As starting point, RAN4 should consider specifying OBUE requirement for SAN above 10 GHz based on ITU SM.1541-6 / OoB masks</w:t>
      </w:r>
    </w:p>
    <w:p w14:paraId="6CD8B301" w14:textId="77777777" w:rsidR="00490845" w:rsidRPr="007F0951" w:rsidRDefault="00490845" w:rsidP="00490845">
      <w:pPr>
        <w:rPr>
          <w:b/>
          <w:u w:val="single"/>
        </w:rPr>
      </w:pPr>
      <w:r w:rsidRPr="007F0951">
        <w:rPr>
          <w:b/>
          <w:u w:val="single"/>
        </w:rPr>
        <w:t xml:space="preserve">Issue 2-1-2: </w:t>
      </w:r>
      <w:r w:rsidRPr="007F0951">
        <w:rPr>
          <w:lang w:eastAsia="zh-CN"/>
        </w:rPr>
        <w:t>SAN power flux density requirements</w:t>
      </w:r>
    </w:p>
    <w:p w14:paraId="3D294B13" w14:textId="77777777" w:rsidR="00490845" w:rsidRPr="007F0951" w:rsidRDefault="00490845" w:rsidP="00490845">
      <w:pPr>
        <w:pStyle w:val="Paragraphedeliste"/>
        <w:numPr>
          <w:ilvl w:val="0"/>
          <w:numId w:val="3"/>
        </w:numPr>
        <w:overflowPunct/>
        <w:autoSpaceDE/>
        <w:autoSpaceDN/>
        <w:adjustRightInd/>
        <w:spacing w:after="120" w:line="240" w:lineRule="auto"/>
        <w:ind w:left="936" w:firstLineChars="0"/>
        <w:textAlignment w:val="auto"/>
      </w:pPr>
      <w:r w:rsidRPr="007F0951">
        <w:t xml:space="preserve">Agreement: FFS whether need to consider SAN power flux density requirements in RAN4 specification. </w:t>
      </w:r>
    </w:p>
    <w:p w14:paraId="7431DC75" w14:textId="77777777" w:rsidR="00490845" w:rsidRPr="007F0951" w:rsidRDefault="00490845" w:rsidP="00490845">
      <w:pPr>
        <w:rPr>
          <w:i/>
          <w:lang w:eastAsia="zh-CN"/>
        </w:rPr>
      </w:pPr>
    </w:p>
    <w:p w14:paraId="37E37C6D" w14:textId="77777777" w:rsidR="00490845" w:rsidRPr="007F0951" w:rsidRDefault="00490845" w:rsidP="00490845">
      <w:pPr>
        <w:rPr>
          <w:b/>
          <w:u w:val="single"/>
        </w:rPr>
      </w:pPr>
      <w:r w:rsidRPr="007F0951">
        <w:rPr>
          <w:b/>
          <w:u w:val="single"/>
        </w:rPr>
        <w:t xml:space="preserve">Issue 2-2-1: </w:t>
      </w:r>
      <w:r w:rsidRPr="007F0951">
        <w:rPr>
          <w:lang w:eastAsia="zh-CN"/>
        </w:rPr>
        <w:t>Impact of insertion loss and link budget</w:t>
      </w:r>
    </w:p>
    <w:p w14:paraId="7C29D99D" w14:textId="77777777" w:rsidR="00490845" w:rsidRPr="007F0951" w:rsidRDefault="00490845" w:rsidP="00490845">
      <w:pPr>
        <w:pStyle w:val="Paragraphedeliste"/>
        <w:numPr>
          <w:ilvl w:val="0"/>
          <w:numId w:val="3"/>
        </w:numPr>
        <w:overflowPunct/>
        <w:autoSpaceDE/>
        <w:autoSpaceDN/>
        <w:adjustRightInd/>
        <w:spacing w:after="120" w:line="240" w:lineRule="auto"/>
        <w:ind w:left="936" w:firstLineChars="0"/>
        <w:textAlignment w:val="auto"/>
      </w:pPr>
      <w:r w:rsidRPr="007F0951">
        <w:t xml:space="preserve">Agreement: </w:t>
      </w:r>
    </w:p>
    <w:p w14:paraId="6C8E60A8" w14:textId="77777777" w:rsidR="00490845" w:rsidRPr="007F0951" w:rsidRDefault="00490845" w:rsidP="00490845">
      <w:pPr>
        <w:pStyle w:val="Paragraphedeliste"/>
        <w:numPr>
          <w:ilvl w:val="1"/>
          <w:numId w:val="3"/>
        </w:numPr>
        <w:overflowPunct/>
        <w:autoSpaceDE/>
        <w:autoSpaceDN/>
        <w:adjustRightInd/>
        <w:spacing w:after="120" w:line="240" w:lineRule="auto"/>
        <w:ind w:left="1656" w:firstLineChars="0"/>
        <w:textAlignment w:val="auto"/>
      </w:pPr>
      <w:r w:rsidRPr="007F0951">
        <w:t xml:space="preserve">Prioirtize the work on radiated requirements for Ka band, FFS whether conductive requirements needed or not </w:t>
      </w:r>
    </w:p>
    <w:p w14:paraId="2D1EFA5A" w14:textId="5A6A2F1C" w:rsidR="00490845" w:rsidRPr="007F0951" w:rsidRDefault="00490845" w:rsidP="00490845">
      <w:pPr>
        <w:pStyle w:val="Paragraphedeliste"/>
        <w:numPr>
          <w:ilvl w:val="2"/>
          <w:numId w:val="3"/>
        </w:numPr>
        <w:overflowPunct/>
        <w:autoSpaceDE/>
        <w:autoSpaceDN/>
        <w:adjustRightInd/>
        <w:spacing w:after="120" w:line="240" w:lineRule="auto"/>
        <w:ind w:left="2376" w:firstLineChars="0"/>
        <w:textAlignment w:val="auto"/>
      </w:pPr>
      <w:r w:rsidRPr="007F0951">
        <w:rPr>
          <w:rFonts w:hint="eastAsia"/>
          <w:sz w:val="21"/>
          <w:szCs w:val="22"/>
        </w:rPr>
        <w:t>if the conductive requirements to be defined for Ka-band NTN SAN, the impact of insertion loss and link budget should be further clarified.</w:t>
      </w:r>
    </w:p>
    <w:p w14:paraId="369E2F6C" w14:textId="77777777" w:rsidR="00490845" w:rsidRPr="007F0951" w:rsidRDefault="00490845" w:rsidP="00490845">
      <w:pPr>
        <w:pStyle w:val="Paragraphedeliste"/>
        <w:overflowPunct/>
        <w:autoSpaceDE/>
        <w:autoSpaceDN/>
        <w:adjustRightInd/>
        <w:spacing w:after="120" w:line="240" w:lineRule="auto"/>
        <w:ind w:left="2376" w:firstLineChars="0" w:firstLine="0"/>
        <w:textAlignment w:val="auto"/>
      </w:pPr>
    </w:p>
    <w:p w14:paraId="18772923" w14:textId="77777777" w:rsidR="00490845" w:rsidRPr="007F0951" w:rsidRDefault="00490845" w:rsidP="00490845">
      <w:pPr>
        <w:rPr>
          <w:b/>
          <w:u w:val="single"/>
        </w:rPr>
      </w:pPr>
      <w:r w:rsidRPr="007F0951">
        <w:rPr>
          <w:b/>
          <w:u w:val="single"/>
        </w:rPr>
        <w:t xml:space="preserve">Issue 2-3-1: </w:t>
      </w:r>
      <w:r w:rsidRPr="007F0951">
        <w:rPr>
          <w:lang w:eastAsia="zh-CN"/>
        </w:rPr>
        <w:t>SAN OTA Tx Requirements</w:t>
      </w:r>
    </w:p>
    <w:p w14:paraId="4CB9467F" w14:textId="77777777" w:rsidR="00490845" w:rsidRPr="007F0951" w:rsidRDefault="00490845" w:rsidP="00490845">
      <w:pPr>
        <w:pStyle w:val="Paragraphedeliste"/>
        <w:numPr>
          <w:ilvl w:val="0"/>
          <w:numId w:val="3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</w:pPr>
      <w:r w:rsidRPr="007F0951">
        <w:t>Agreement: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3115"/>
        <w:gridCol w:w="6516"/>
      </w:tblGrid>
      <w:tr w:rsidR="00490845" w:rsidRPr="007F0951" w14:paraId="5E6D42C0" w14:textId="77777777" w:rsidTr="00890BCE">
        <w:tc>
          <w:tcPr>
            <w:tcW w:w="1617" w:type="pct"/>
            <w:shd w:val="clear" w:color="auto" w:fill="D8D8D8" w:themeFill="background1" w:themeFillShade="D8"/>
          </w:tcPr>
          <w:p w14:paraId="7AD24FAC" w14:textId="77777777" w:rsidR="00490845" w:rsidRPr="007F0951" w:rsidRDefault="00490845" w:rsidP="00890BCE">
            <w:pPr>
              <w:pStyle w:val="NO"/>
              <w:ind w:left="0" w:firstLine="0"/>
              <w:rPr>
                <w:lang w:val="en-US"/>
              </w:rPr>
            </w:pPr>
            <w:r w:rsidRPr="007F0951">
              <w:rPr>
                <w:b/>
                <w:bCs/>
                <w:szCs w:val="24"/>
                <w:lang w:val="en-US" w:eastAsia="zh-CN"/>
              </w:rPr>
              <w:t xml:space="preserve">OTA </w:t>
            </w:r>
            <w:r w:rsidRPr="007F0951">
              <w:rPr>
                <w:rFonts w:hint="eastAsia"/>
                <w:b/>
                <w:bCs/>
                <w:szCs w:val="24"/>
                <w:lang w:val="en-US" w:eastAsia="zh-CN"/>
              </w:rPr>
              <w:t>Tx requirements</w:t>
            </w:r>
          </w:p>
        </w:tc>
        <w:tc>
          <w:tcPr>
            <w:tcW w:w="3383" w:type="pct"/>
            <w:shd w:val="clear" w:color="auto" w:fill="D8D8D8" w:themeFill="background1" w:themeFillShade="D8"/>
          </w:tcPr>
          <w:p w14:paraId="71477C02" w14:textId="77777777" w:rsidR="00490845" w:rsidRPr="007F0951" w:rsidRDefault="00490845" w:rsidP="00890BCE">
            <w:pPr>
              <w:pStyle w:val="NO"/>
              <w:ind w:left="0" w:firstLine="0"/>
              <w:rPr>
                <w:lang w:val="en-US"/>
              </w:rPr>
            </w:pPr>
            <w:r w:rsidRPr="007F0951">
              <w:rPr>
                <w:rFonts w:hint="eastAsia"/>
                <w:b/>
                <w:bCs/>
                <w:szCs w:val="24"/>
                <w:lang w:val="en-US" w:eastAsia="zh-CN"/>
              </w:rPr>
              <w:t>Applicability notes</w:t>
            </w:r>
          </w:p>
        </w:tc>
      </w:tr>
      <w:tr w:rsidR="00490845" w:rsidRPr="007F0951" w14:paraId="2DFD961F" w14:textId="77777777" w:rsidTr="00890BCE">
        <w:tc>
          <w:tcPr>
            <w:tcW w:w="1617" w:type="pct"/>
          </w:tcPr>
          <w:p w14:paraId="20A69A7E" w14:textId="77777777" w:rsidR="00490845" w:rsidRPr="007F0951" w:rsidRDefault="00490845" w:rsidP="00890BCE">
            <w:pPr>
              <w:pStyle w:val="NO"/>
              <w:ind w:left="0" w:firstLine="0"/>
              <w:rPr>
                <w:b/>
                <w:bCs/>
                <w:lang w:val="en-US"/>
              </w:rPr>
            </w:pPr>
            <w:r w:rsidRPr="007F0951">
              <w:t>Radiated transmit power (EIRP)</w:t>
            </w:r>
          </w:p>
        </w:tc>
        <w:tc>
          <w:tcPr>
            <w:tcW w:w="3383" w:type="pct"/>
          </w:tcPr>
          <w:p w14:paraId="328185FA" w14:textId="77777777" w:rsidR="00490845" w:rsidRPr="007F0951" w:rsidRDefault="00490845" w:rsidP="00890BCE">
            <w:pPr>
              <w:pStyle w:val="NO"/>
              <w:ind w:left="0" w:firstLine="0"/>
              <w:rPr>
                <w:lang w:val="en-US"/>
              </w:rPr>
            </w:pPr>
            <w:r w:rsidRPr="007F0951">
              <w:t>define the requirement based on EIRP manufacturer declaration, with the accuracy of the declared output power value reusing the [± 3.4 dB] from the BS type 2-O specification in TS 38.104 (Normal test conditions).</w:t>
            </w:r>
          </w:p>
        </w:tc>
      </w:tr>
      <w:tr w:rsidR="00490845" w:rsidRPr="007F0951" w14:paraId="10D02CC1" w14:textId="77777777" w:rsidTr="00890BCE">
        <w:tc>
          <w:tcPr>
            <w:tcW w:w="1617" w:type="pct"/>
          </w:tcPr>
          <w:p w14:paraId="7474F5FB" w14:textId="77777777" w:rsidR="00490845" w:rsidRPr="007F0951" w:rsidRDefault="00490845" w:rsidP="00890BCE">
            <w:pPr>
              <w:pStyle w:val="NO"/>
              <w:ind w:left="0" w:firstLine="0"/>
              <w:rPr>
                <w:b/>
                <w:bCs/>
                <w:lang w:val="en-US" w:eastAsia="zh-CN"/>
              </w:rPr>
            </w:pPr>
            <w:r w:rsidRPr="007F0951">
              <w:t>Radiated transmit power (EIRP)</w:t>
            </w:r>
          </w:p>
        </w:tc>
        <w:tc>
          <w:tcPr>
            <w:tcW w:w="3383" w:type="pct"/>
          </w:tcPr>
          <w:p w14:paraId="460D8C67" w14:textId="77777777" w:rsidR="00490845" w:rsidRPr="007F0951" w:rsidRDefault="00490845" w:rsidP="00890BCE">
            <w:pPr>
              <w:pStyle w:val="NO"/>
              <w:ind w:left="0" w:firstLine="0"/>
              <w:rPr>
                <w:lang w:val="en-US" w:eastAsia="zh-CN"/>
              </w:rPr>
            </w:pPr>
            <w:r w:rsidRPr="007F0951">
              <w:t>no requirement for Extreme test conditions</w:t>
            </w:r>
            <w:r w:rsidRPr="007F0951">
              <w:rPr>
                <w:lang w:val="en-US"/>
              </w:rPr>
              <w:t>.</w:t>
            </w:r>
          </w:p>
        </w:tc>
      </w:tr>
      <w:tr w:rsidR="00490845" w:rsidRPr="007F0951" w14:paraId="5E8EDA2A" w14:textId="77777777" w:rsidTr="00890BCE">
        <w:tc>
          <w:tcPr>
            <w:tcW w:w="1617" w:type="pct"/>
          </w:tcPr>
          <w:p w14:paraId="1D5199B8" w14:textId="77777777" w:rsidR="00490845" w:rsidRPr="007F0951" w:rsidRDefault="00490845" w:rsidP="00890BCE">
            <w:pPr>
              <w:pStyle w:val="NO"/>
              <w:ind w:left="0" w:firstLine="0"/>
              <w:rPr>
                <w:b/>
                <w:bCs/>
                <w:lang w:val="en-US" w:eastAsia="zh-CN"/>
              </w:rPr>
            </w:pPr>
            <w:r w:rsidRPr="007F0951">
              <w:t>OTA Satellite Access Node output power (TRP)</w:t>
            </w:r>
          </w:p>
        </w:tc>
        <w:tc>
          <w:tcPr>
            <w:tcW w:w="3383" w:type="pct"/>
          </w:tcPr>
          <w:p w14:paraId="5E82E4C2" w14:textId="77777777" w:rsidR="00490845" w:rsidRPr="007F0951" w:rsidRDefault="00490845" w:rsidP="00890BCE">
            <w:r w:rsidRPr="007F0951">
              <w:t>define the requirement based on TRP manufacturer declaration, with the accuracy of the declared output power value reusing the [± 3 dB] from the BS type 2-O specification in TS 38.104 (Normal test conditions).</w:t>
            </w:r>
          </w:p>
        </w:tc>
      </w:tr>
      <w:tr w:rsidR="00490845" w:rsidRPr="007F0951" w14:paraId="75D15B22" w14:textId="77777777" w:rsidTr="00890BCE">
        <w:tc>
          <w:tcPr>
            <w:tcW w:w="1617" w:type="pct"/>
          </w:tcPr>
          <w:p w14:paraId="2954687B" w14:textId="77777777" w:rsidR="00490845" w:rsidRPr="007F0951" w:rsidRDefault="00490845" w:rsidP="00890BCE">
            <w:pPr>
              <w:pStyle w:val="NO"/>
              <w:ind w:left="0" w:firstLine="0"/>
              <w:rPr>
                <w:b/>
                <w:bCs/>
                <w:lang w:val="en-US"/>
              </w:rPr>
            </w:pPr>
            <w:r w:rsidRPr="007F0951">
              <w:rPr>
                <w:b/>
                <w:bCs/>
                <w:lang w:val="en-US" w:eastAsia="zh-CN"/>
              </w:rPr>
              <w:t xml:space="preserve">OTA </w:t>
            </w:r>
            <w:r w:rsidRPr="007F0951">
              <w:rPr>
                <w:rFonts w:hint="eastAsia"/>
                <w:b/>
                <w:bCs/>
                <w:lang w:val="en-US" w:eastAsia="zh-CN"/>
              </w:rPr>
              <w:t>Output power dynamics</w:t>
            </w:r>
          </w:p>
        </w:tc>
        <w:tc>
          <w:tcPr>
            <w:tcW w:w="3383" w:type="pct"/>
          </w:tcPr>
          <w:p w14:paraId="26390DC1" w14:textId="77777777" w:rsidR="00490845" w:rsidRPr="007F0951" w:rsidRDefault="00490845" w:rsidP="00890BCE">
            <w:pPr>
              <w:pStyle w:val="NO"/>
              <w:ind w:left="0" w:firstLine="0"/>
              <w:rPr>
                <w:lang w:val="en-US"/>
              </w:rPr>
            </w:pPr>
          </w:p>
        </w:tc>
      </w:tr>
      <w:tr w:rsidR="00490845" w:rsidRPr="007F0951" w14:paraId="39119585" w14:textId="77777777" w:rsidTr="00890BCE">
        <w:tc>
          <w:tcPr>
            <w:tcW w:w="1617" w:type="pct"/>
          </w:tcPr>
          <w:p w14:paraId="7BA22620" w14:textId="77777777" w:rsidR="00490845" w:rsidRPr="007F0951" w:rsidRDefault="00490845" w:rsidP="00890BCE">
            <w:pPr>
              <w:pStyle w:val="NO"/>
              <w:ind w:left="0" w:firstLine="0"/>
              <w:rPr>
                <w:b/>
                <w:bCs/>
                <w:lang w:val="en-US"/>
              </w:rPr>
            </w:pPr>
            <w:r w:rsidRPr="007F0951">
              <w:t>OTA RE power control dynamic range</w:t>
            </w:r>
          </w:p>
        </w:tc>
        <w:tc>
          <w:tcPr>
            <w:tcW w:w="3383" w:type="pct"/>
          </w:tcPr>
          <w:p w14:paraId="169DA6B8" w14:textId="77777777" w:rsidR="00490845" w:rsidRPr="007F0951" w:rsidRDefault="00490845" w:rsidP="00890BCE">
            <w:pPr>
              <w:pStyle w:val="NO"/>
              <w:ind w:left="0" w:firstLine="0"/>
              <w:rPr>
                <w:lang w:val="en-US"/>
              </w:rPr>
            </w:pPr>
            <w:r w:rsidRPr="007F0951">
              <w:rPr>
                <w:lang w:eastAsia="zh-CN"/>
              </w:rPr>
              <w:t xml:space="preserve">Align the approach with the BS type 2-O and </w:t>
            </w:r>
            <w:r w:rsidRPr="007F0951">
              <w:rPr>
                <w:b/>
                <w:lang w:eastAsia="zh-CN"/>
              </w:rPr>
              <w:t>no requirement to be defined.</w:t>
            </w:r>
          </w:p>
        </w:tc>
      </w:tr>
      <w:tr w:rsidR="00490845" w:rsidRPr="007F0951" w14:paraId="7BC03484" w14:textId="77777777" w:rsidTr="00890BCE">
        <w:tc>
          <w:tcPr>
            <w:tcW w:w="1617" w:type="pct"/>
          </w:tcPr>
          <w:p w14:paraId="72A1DD64" w14:textId="77777777" w:rsidR="00490845" w:rsidRPr="007F0951" w:rsidRDefault="00490845" w:rsidP="00890BCE">
            <w:pPr>
              <w:pStyle w:val="NO"/>
              <w:ind w:left="0" w:firstLine="0"/>
              <w:rPr>
                <w:b/>
                <w:bCs/>
                <w:lang w:val="en-US"/>
              </w:rPr>
            </w:pPr>
            <w:r w:rsidRPr="007F0951">
              <w:t>OTA Total power dynamic range</w:t>
            </w:r>
          </w:p>
        </w:tc>
        <w:tc>
          <w:tcPr>
            <w:tcW w:w="3383" w:type="pct"/>
          </w:tcPr>
          <w:p w14:paraId="46B72982" w14:textId="77777777" w:rsidR="00490845" w:rsidRPr="007F0951" w:rsidRDefault="00490845" w:rsidP="00890BCE">
            <w:pPr>
              <w:pStyle w:val="NO"/>
              <w:ind w:left="0" w:firstLine="0"/>
              <w:rPr>
                <w:lang w:val="en-US"/>
              </w:rPr>
            </w:pPr>
            <w:r w:rsidRPr="007F0951">
              <w:t>define the requirement following the approach in TS 38.104 section 9.4.3.3 for the Minimum requirement for BS type 2-O total power dynamic range derivation in FR2-1.</w:t>
            </w:r>
          </w:p>
        </w:tc>
      </w:tr>
      <w:tr w:rsidR="00490845" w:rsidRPr="007F0951" w14:paraId="223F76EE" w14:textId="77777777" w:rsidTr="00890BCE">
        <w:tc>
          <w:tcPr>
            <w:tcW w:w="1617" w:type="pct"/>
          </w:tcPr>
          <w:p w14:paraId="17ABB96C" w14:textId="77777777" w:rsidR="00490845" w:rsidRPr="007F0951" w:rsidRDefault="00490845" w:rsidP="00890BCE">
            <w:pPr>
              <w:pStyle w:val="NO"/>
              <w:ind w:left="0" w:firstLine="0"/>
              <w:rPr>
                <w:bCs/>
                <w:lang w:val="en-US"/>
              </w:rPr>
            </w:pPr>
            <w:r w:rsidRPr="007F0951">
              <w:rPr>
                <w:bCs/>
                <w:lang w:val="en-US" w:eastAsia="zh-CN"/>
              </w:rPr>
              <w:t>OTA Transmit ON/OFF power</w:t>
            </w:r>
          </w:p>
        </w:tc>
        <w:tc>
          <w:tcPr>
            <w:tcW w:w="3383" w:type="pct"/>
          </w:tcPr>
          <w:p w14:paraId="31F51550" w14:textId="77777777" w:rsidR="00490845" w:rsidRPr="007F0951" w:rsidRDefault="00490845" w:rsidP="00890BCE">
            <w:pPr>
              <w:pStyle w:val="NO"/>
              <w:ind w:left="0" w:firstLine="0"/>
              <w:rPr>
                <w:lang w:val="en-US"/>
              </w:rPr>
            </w:pPr>
            <w:r w:rsidRPr="007F0951">
              <w:rPr>
                <w:lang w:val="en-US" w:eastAsia="zh-CN"/>
              </w:rPr>
              <w:t>N/A for NTN SAN, since the Ka-band is FDD band.</w:t>
            </w:r>
          </w:p>
        </w:tc>
      </w:tr>
      <w:tr w:rsidR="00490845" w:rsidRPr="007F0951" w14:paraId="139BF87B" w14:textId="77777777" w:rsidTr="00890BCE">
        <w:tc>
          <w:tcPr>
            <w:tcW w:w="1617" w:type="pct"/>
          </w:tcPr>
          <w:p w14:paraId="77C24C45" w14:textId="77777777" w:rsidR="00490845" w:rsidRPr="007F0951" w:rsidRDefault="00490845" w:rsidP="00890BCE">
            <w:pPr>
              <w:pStyle w:val="NO"/>
              <w:ind w:left="0" w:firstLine="0"/>
              <w:rPr>
                <w:b/>
                <w:bCs/>
                <w:lang w:val="en-US"/>
              </w:rPr>
            </w:pPr>
            <w:r w:rsidRPr="007F0951">
              <w:rPr>
                <w:b/>
                <w:bCs/>
                <w:lang w:val="en-US" w:eastAsia="zh-CN"/>
              </w:rPr>
              <w:t xml:space="preserve">OTA </w:t>
            </w:r>
            <w:r w:rsidRPr="007F0951">
              <w:rPr>
                <w:rFonts w:hint="eastAsia"/>
                <w:b/>
                <w:bCs/>
                <w:lang w:val="en-US" w:eastAsia="zh-CN"/>
              </w:rPr>
              <w:t>Transmitted signal quality</w:t>
            </w:r>
          </w:p>
        </w:tc>
        <w:tc>
          <w:tcPr>
            <w:tcW w:w="3383" w:type="pct"/>
          </w:tcPr>
          <w:p w14:paraId="73F4DBAA" w14:textId="77777777" w:rsidR="00490845" w:rsidRPr="007F0951" w:rsidRDefault="00490845" w:rsidP="00890BCE">
            <w:pPr>
              <w:pStyle w:val="NO"/>
              <w:tabs>
                <w:tab w:val="left" w:pos="2474"/>
              </w:tabs>
              <w:ind w:left="0" w:firstLine="0"/>
              <w:rPr>
                <w:lang w:val="en-US"/>
              </w:rPr>
            </w:pPr>
            <w:r w:rsidRPr="007F0951">
              <w:rPr>
                <w:rFonts w:hint="eastAsia"/>
                <w:lang w:val="en-US" w:eastAsia="zh-CN"/>
              </w:rPr>
              <w:tab/>
            </w:r>
          </w:p>
        </w:tc>
      </w:tr>
      <w:tr w:rsidR="00490845" w:rsidRPr="007F0951" w14:paraId="22AD15B0" w14:textId="77777777" w:rsidTr="00890BCE">
        <w:tc>
          <w:tcPr>
            <w:tcW w:w="1617" w:type="pct"/>
          </w:tcPr>
          <w:p w14:paraId="61983390" w14:textId="77777777" w:rsidR="00490845" w:rsidRPr="007F0951" w:rsidRDefault="00490845" w:rsidP="00890BCE">
            <w:pPr>
              <w:pStyle w:val="NO"/>
              <w:ind w:left="0" w:firstLine="0"/>
              <w:rPr>
                <w:b/>
                <w:bCs/>
                <w:lang w:val="en-US"/>
              </w:rPr>
            </w:pPr>
            <w:r w:rsidRPr="007F0951">
              <w:t>OTA Frequency error</w:t>
            </w:r>
          </w:p>
        </w:tc>
        <w:tc>
          <w:tcPr>
            <w:tcW w:w="3383" w:type="pct"/>
          </w:tcPr>
          <w:p w14:paraId="26FF13F3" w14:textId="77777777" w:rsidR="00490845" w:rsidRPr="007F0951" w:rsidRDefault="00490845" w:rsidP="00890BCE">
            <w:pPr>
              <w:pStyle w:val="NO"/>
              <w:ind w:left="0" w:firstLine="0"/>
              <w:rPr>
                <w:lang w:val="en-US"/>
              </w:rPr>
            </w:pPr>
            <w:r w:rsidRPr="007F0951">
              <w:t>define the OTA Frequency error requirement for SAN as 0.05 ppm observed over 1 ms.</w:t>
            </w:r>
          </w:p>
        </w:tc>
      </w:tr>
      <w:tr w:rsidR="00490845" w:rsidRPr="007F0951" w14:paraId="771CF8CE" w14:textId="77777777" w:rsidTr="00890BCE">
        <w:tc>
          <w:tcPr>
            <w:tcW w:w="1617" w:type="pct"/>
          </w:tcPr>
          <w:p w14:paraId="6525D48E" w14:textId="77777777" w:rsidR="00490845" w:rsidRPr="007F0951" w:rsidRDefault="00490845" w:rsidP="00890BCE">
            <w:pPr>
              <w:pStyle w:val="NO"/>
              <w:ind w:left="0" w:firstLine="0"/>
              <w:rPr>
                <w:b/>
                <w:bCs/>
                <w:lang w:val="en-US"/>
              </w:rPr>
            </w:pPr>
            <w:r w:rsidRPr="007F0951">
              <w:t>OTA Modulation quality</w:t>
            </w:r>
          </w:p>
        </w:tc>
        <w:tc>
          <w:tcPr>
            <w:tcW w:w="3383" w:type="pct"/>
          </w:tcPr>
          <w:p w14:paraId="775840B2" w14:textId="77777777" w:rsidR="00490845" w:rsidRPr="007F0951" w:rsidRDefault="00490845" w:rsidP="00890BCE">
            <w:pPr>
              <w:pStyle w:val="NO"/>
              <w:ind w:left="0" w:firstLine="0"/>
            </w:pPr>
            <w:r w:rsidRPr="007F0951">
              <w:t>Reuse QPSK and 16QAM requirements of 17.5% and 12.5%, respectively.</w:t>
            </w:r>
          </w:p>
          <w:p w14:paraId="0FB6E933" w14:textId="77777777" w:rsidR="00490845" w:rsidRPr="007F0951" w:rsidRDefault="00490845" w:rsidP="00890BCE">
            <w:pPr>
              <w:pStyle w:val="NO"/>
              <w:ind w:left="0" w:firstLine="0"/>
            </w:pPr>
            <w:r w:rsidRPr="007F0951">
              <w:t>FFS whether 64QAM can be considered for 2-0</w:t>
            </w:r>
            <w:r w:rsidRPr="007F0951">
              <w:rPr>
                <w:lang w:val="en-US"/>
              </w:rPr>
              <w:t xml:space="preserve"> </w:t>
            </w:r>
          </w:p>
        </w:tc>
      </w:tr>
      <w:tr w:rsidR="00490845" w:rsidRPr="007F0951" w14:paraId="2A8E2902" w14:textId="77777777" w:rsidTr="00890BCE">
        <w:tc>
          <w:tcPr>
            <w:tcW w:w="1617" w:type="pct"/>
          </w:tcPr>
          <w:p w14:paraId="2D81E847" w14:textId="77777777" w:rsidR="00490845" w:rsidRPr="007F0951" w:rsidRDefault="00490845" w:rsidP="00890BCE">
            <w:pPr>
              <w:pStyle w:val="NO"/>
              <w:ind w:left="0" w:firstLine="0"/>
              <w:rPr>
                <w:bCs/>
                <w:lang w:val="en-US"/>
              </w:rPr>
            </w:pPr>
            <w:r w:rsidRPr="007F0951">
              <w:rPr>
                <w:bCs/>
                <w:lang w:val="en-US" w:eastAsia="zh-CN"/>
              </w:rPr>
              <w:t>OTA Time alignment error</w:t>
            </w:r>
          </w:p>
        </w:tc>
        <w:tc>
          <w:tcPr>
            <w:tcW w:w="3383" w:type="pct"/>
          </w:tcPr>
          <w:p w14:paraId="6BB8C5EE" w14:textId="77777777" w:rsidR="00490845" w:rsidRPr="007F0951" w:rsidRDefault="00490845" w:rsidP="00890BCE">
            <w:pPr>
              <w:pStyle w:val="NO"/>
              <w:ind w:left="0" w:firstLine="0"/>
              <w:rPr>
                <w:lang w:val="en-US"/>
              </w:rPr>
            </w:pPr>
            <w:r w:rsidRPr="007F0951">
              <w:rPr>
                <w:lang w:val="en-US" w:eastAsia="zh-CN"/>
              </w:rPr>
              <w:t>N/A for NTN SAN (no support for MIMO due to NTN specific channel characteristics, similar as Rel-17 NTN 5G NR).</w:t>
            </w:r>
          </w:p>
        </w:tc>
      </w:tr>
      <w:tr w:rsidR="00490845" w:rsidRPr="007F0951" w14:paraId="16020737" w14:textId="77777777" w:rsidTr="00890BCE">
        <w:tc>
          <w:tcPr>
            <w:tcW w:w="1617" w:type="pct"/>
          </w:tcPr>
          <w:p w14:paraId="2AC7FAC9" w14:textId="77777777" w:rsidR="00490845" w:rsidRPr="007F0951" w:rsidRDefault="00490845" w:rsidP="00890BCE">
            <w:pPr>
              <w:pStyle w:val="NO"/>
              <w:ind w:left="0" w:firstLine="0"/>
              <w:rPr>
                <w:b/>
                <w:bCs/>
                <w:lang w:val="en-US"/>
              </w:rPr>
            </w:pPr>
            <w:r w:rsidRPr="007F0951">
              <w:rPr>
                <w:rFonts w:hint="eastAsia"/>
                <w:b/>
                <w:bCs/>
                <w:lang w:val="en-US" w:eastAsia="zh-CN"/>
              </w:rPr>
              <w:t>Unwanted emissions</w:t>
            </w:r>
          </w:p>
        </w:tc>
        <w:tc>
          <w:tcPr>
            <w:tcW w:w="3383" w:type="pct"/>
          </w:tcPr>
          <w:p w14:paraId="54ECA851" w14:textId="77777777" w:rsidR="00490845" w:rsidRPr="007F0951" w:rsidRDefault="00490845" w:rsidP="00890BCE">
            <w:pPr>
              <w:pStyle w:val="NO"/>
              <w:ind w:left="0" w:firstLine="0"/>
              <w:rPr>
                <w:lang w:val="en-US"/>
              </w:rPr>
            </w:pPr>
          </w:p>
        </w:tc>
      </w:tr>
      <w:tr w:rsidR="00490845" w:rsidRPr="007F0951" w14:paraId="3EEED6CF" w14:textId="77777777" w:rsidTr="00890BCE">
        <w:tc>
          <w:tcPr>
            <w:tcW w:w="1617" w:type="pct"/>
          </w:tcPr>
          <w:p w14:paraId="66DB9003" w14:textId="77777777" w:rsidR="00490845" w:rsidRPr="007F0951" w:rsidRDefault="00490845" w:rsidP="00890BCE">
            <w:pPr>
              <w:pStyle w:val="NO"/>
              <w:ind w:left="0" w:firstLine="0"/>
              <w:rPr>
                <w:bCs/>
                <w:lang w:val="en-US"/>
              </w:rPr>
            </w:pPr>
            <w:r w:rsidRPr="007F0951">
              <w:rPr>
                <w:bCs/>
                <w:lang w:val="en-US" w:eastAsia="zh-CN"/>
              </w:rPr>
              <w:t xml:space="preserve">OTA </w:t>
            </w:r>
            <w:r w:rsidRPr="007F0951">
              <w:rPr>
                <w:rFonts w:hint="eastAsia"/>
                <w:bCs/>
                <w:lang w:val="en-US" w:eastAsia="zh-CN"/>
              </w:rPr>
              <w:t>Occupied bandwidth</w:t>
            </w:r>
          </w:p>
          <w:p w14:paraId="1030A46D" w14:textId="77777777" w:rsidR="00490845" w:rsidRPr="007F0951" w:rsidRDefault="00490845" w:rsidP="00890BCE">
            <w:pPr>
              <w:pStyle w:val="NO"/>
              <w:ind w:left="0" w:firstLine="0"/>
              <w:rPr>
                <w:b/>
                <w:bCs/>
                <w:lang w:val="en-US"/>
              </w:rPr>
            </w:pPr>
          </w:p>
        </w:tc>
        <w:tc>
          <w:tcPr>
            <w:tcW w:w="3383" w:type="pct"/>
          </w:tcPr>
          <w:p w14:paraId="35209B34" w14:textId="77777777" w:rsidR="00490845" w:rsidRPr="007F0951" w:rsidRDefault="00490845" w:rsidP="00890BCE">
            <w:pPr>
              <w:pStyle w:val="NO"/>
              <w:ind w:left="0" w:firstLine="0"/>
              <w:rPr>
                <w:lang w:val="en-US"/>
              </w:rPr>
            </w:pPr>
            <w:r w:rsidRPr="007F0951">
              <w:t>define the requirement of OTA occupied bandwidth for each NR carrier shall be less than the SAN channel bandwidth.</w:t>
            </w:r>
          </w:p>
        </w:tc>
      </w:tr>
      <w:tr w:rsidR="00490845" w:rsidRPr="007F0951" w14:paraId="6D52280F" w14:textId="77777777" w:rsidTr="00890BCE">
        <w:tc>
          <w:tcPr>
            <w:tcW w:w="1617" w:type="pct"/>
          </w:tcPr>
          <w:p w14:paraId="6BB39086" w14:textId="77777777" w:rsidR="00490845" w:rsidRPr="007F0951" w:rsidRDefault="00490845" w:rsidP="00890BCE">
            <w:pPr>
              <w:pStyle w:val="NO"/>
              <w:ind w:left="0" w:firstLine="0"/>
              <w:rPr>
                <w:b/>
                <w:bCs/>
                <w:lang w:val="en-US"/>
              </w:rPr>
            </w:pPr>
            <w:r w:rsidRPr="007F0951">
              <w:t>OTA relative ACLR</w:t>
            </w:r>
            <w:r w:rsidRPr="007F0951">
              <w:rPr>
                <w:bCs/>
                <w:lang w:val="en-US" w:eastAsia="zh-CN"/>
              </w:rPr>
              <w:t xml:space="preserve"> (</w:t>
            </w:r>
            <w:r w:rsidRPr="007F0951">
              <w:rPr>
                <w:rFonts w:hint="eastAsia"/>
                <w:bCs/>
                <w:lang w:val="en-US" w:eastAsia="zh-CN"/>
              </w:rPr>
              <w:t>Adjacent Channel Leakage Ratio</w:t>
            </w:r>
            <w:r w:rsidRPr="007F0951">
              <w:rPr>
                <w:bCs/>
                <w:lang w:val="en-US" w:eastAsia="zh-CN"/>
              </w:rPr>
              <w:t>)</w:t>
            </w:r>
          </w:p>
        </w:tc>
        <w:tc>
          <w:tcPr>
            <w:tcW w:w="3383" w:type="pct"/>
          </w:tcPr>
          <w:p w14:paraId="62BC4FE6" w14:textId="77777777" w:rsidR="00490845" w:rsidRPr="007F0951" w:rsidRDefault="00490845" w:rsidP="00890BCE">
            <w:pPr>
              <w:pStyle w:val="NO"/>
              <w:ind w:left="0" w:firstLine="0"/>
              <w:rPr>
                <w:lang w:val="en-US"/>
              </w:rPr>
            </w:pPr>
            <w:r w:rsidRPr="007F0951">
              <w:rPr>
                <w:lang w:val="en-US" w:eastAsia="zh-CN"/>
              </w:rPr>
              <w:t xml:space="preserve">FFS pending on co-existecne study conclusion </w:t>
            </w:r>
          </w:p>
        </w:tc>
      </w:tr>
      <w:tr w:rsidR="00490845" w:rsidRPr="007F0951" w14:paraId="096019D6" w14:textId="77777777" w:rsidTr="00890BCE">
        <w:tc>
          <w:tcPr>
            <w:tcW w:w="1617" w:type="pct"/>
          </w:tcPr>
          <w:p w14:paraId="03D7AACF" w14:textId="77777777" w:rsidR="00490845" w:rsidRPr="007F0951" w:rsidRDefault="00490845" w:rsidP="00890BCE">
            <w:pPr>
              <w:pStyle w:val="NO"/>
              <w:ind w:left="0" w:firstLine="0"/>
              <w:rPr>
                <w:b/>
                <w:bCs/>
                <w:lang w:val="en-US" w:eastAsia="zh-CN"/>
              </w:rPr>
            </w:pPr>
            <w:r w:rsidRPr="007F0951">
              <w:t>OTA absolute ACLR</w:t>
            </w:r>
          </w:p>
        </w:tc>
        <w:tc>
          <w:tcPr>
            <w:tcW w:w="3383" w:type="pct"/>
          </w:tcPr>
          <w:p w14:paraId="03C07549" w14:textId="77777777" w:rsidR="00490845" w:rsidRPr="007F0951" w:rsidRDefault="00490845" w:rsidP="00890BCE">
            <w:pPr>
              <w:pStyle w:val="NO"/>
              <w:ind w:left="0" w:firstLine="0"/>
              <w:rPr>
                <w:lang w:val="en-US" w:eastAsia="zh-CN"/>
              </w:rPr>
            </w:pPr>
            <w:r w:rsidRPr="007F0951">
              <w:t xml:space="preserve">align the requirement with SAN type </w:t>
            </w:r>
            <w:r w:rsidRPr="007F0951">
              <w:rPr>
                <w:lang w:eastAsia="zh-CN"/>
              </w:rPr>
              <w:t xml:space="preserve">1-O </w:t>
            </w:r>
            <w:r w:rsidRPr="007F0951">
              <w:rPr>
                <w:b/>
                <w:lang w:eastAsia="zh-CN"/>
              </w:rPr>
              <w:t>no requirement to be defined.</w:t>
            </w:r>
          </w:p>
        </w:tc>
      </w:tr>
      <w:tr w:rsidR="00490845" w:rsidRPr="007F0951" w14:paraId="28B77E5F" w14:textId="77777777" w:rsidTr="00890BCE">
        <w:tc>
          <w:tcPr>
            <w:tcW w:w="1617" w:type="pct"/>
          </w:tcPr>
          <w:p w14:paraId="46CBCF94" w14:textId="77777777" w:rsidR="00490845" w:rsidRPr="007F0951" w:rsidRDefault="00490845" w:rsidP="00890BCE">
            <w:pPr>
              <w:pStyle w:val="NO"/>
              <w:ind w:left="0" w:firstLine="0"/>
              <w:rPr>
                <w:bCs/>
                <w:lang w:val="en-US"/>
              </w:rPr>
            </w:pPr>
            <w:r w:rsidRPr="007F0951">
              <w:t>OTA OBUE (</w:t>
            </w:r>
            <w:r w:rsidRPr="007F0951">
              <w:rPr>
                <w:rFonts w:hint="eastAsia"/>
                <w:bCs/>
                <w:lang w:val="en-US" w:eastAsia="zh-CN"/>
              </w:rPr>
              <w:t>Operating band unwanted emissions</w:t>
            </w:r>
            <w:r w:rsidRPr="007F0951">
              <w:rPr>
                <w:bCs/>
                <w:lang w:val="en-US" w:eastAsia="zh-CN"/>
              </w:rPr>
              <w:t>)</w:t>
            </w:r>
          </w:p>
        </w:tc>
        <w:tc>
          <w:tcPr>
            <w:tcW w:w="3383" w:type="pct"/>
          </w:tcPr>
          <w:p w14:paraId="13E73A62" w14:textId="77777777" w:rsidR="00490845" w:rsidRPr="007F0951" w:rsidRDefault="00490845" w:rsidP="00890BCE">
            <w:pPr>
              <w:pStyle w:val="NO"/>
              <w:ind w:left="0" w:firstLine="0"/>
              <w:rPr>
                <w:lang w:val="en-US"/>
              </w:rPr>
            </w:pPr>
            <w:r w:rsidRPr="007F0951">
              <w:t>reuse the approach from SAN type 1-O and define the requirement based on related ITU recommendation SM.1541-6 as starting point.</w:t>
            </w:r>
          </w:p>
        </w:tc>
      </w:tr>
      <w:tr w:rsidR="00490845" w:rsidRPr="007F0951" w14:paraId="709E41C7" w14:textId="77777777" w:rsidTr="00890BCE">
        <w:tc>
          <w:tcPr>
            <w:tcW w:w="1617" w:type="pct"/>
          </w:tcPr>
          <w:p w14:paraId="2277C1E7" w14:textId="77777777" w:rsidR="00490845" w:rsidRPr="007F0951" w:rsidRDefault="00490845" w:rsidP="00890BCE">
            <w:pPr>
              <w:pStyle w:val="NO"/>
              <w:ind w:left="0" w:firstLine="0"/>
              <w:rPr>
                <w:b/>
                <w:bCs/>
                <w:lang w:val="en-US"/>
              </w:rPr>
            </w:pPr>
            <w:r w:rsidRPr="007F0951">
              <w:t>OTA TX spurious emissions</w:t>
            </w:r>
          </w:p>
        </w:tc>
        <w:tc>
          <w:tcPr>
            <w:tcW w:w="3383" w:type="pct"/>
          </w:tcPr>
          <w:p w14:paraId="67568804" w14:textId="77777777" w:rsidR="00490845" w:rsidRPr="007F0951" w:rsidRDefault="00490845" w:rsidP="00890BCE">
            <w:r w:rsidRPr="007F0951">
              <w:t>General</w:t>
            </w:r>
            <w:r w:rsidRPr="007F0951">
              <w:rPr>
                <w:lang w:eastAsia="zh-CN"/>
              </w:rPr>
              <w:t xml:space="preserve"> requirement: defined the requirement based on </w:t>
            </w:r>
            <w:r w:rsidRPr="007F0951">
              <w:rPr>
                <w:lang w:val="en-US"/>
              </w:rPr>
              <w:t>ITU-R SM.329.</w:t>
            </w:r>
          </w:p>
          <w:p w14:paraId="7DACFE21" w14:textId="77777777" w:rsidR="00490845" w:rsidRPr="007F0951" w:rsidRDefault="00490845" w:rsidP="00890BCE">
            <w:r w:rsidRPr="007F0951">
              <w:t xml:space="preserve">Protection of the SAN receiver: </w:t>
            </w:r>
            <w:r w:rsidRPr="007F0951">
              <w:rPr>
                <w:lang w:eastAsia="zh-CN"/>
              </w:rPr>
              <w:t xml:space="preserve">Align the approach with SAN type 1-O based on NTN deployment specific conditions, i.e. </w:t>
            </w:r>
            <w:r w:rsidRPr="007F0951">
              <w:rPr>
                <w:b/>
              </w:rPr>
              <w:t>no requirement to be defined.</w:t>
            </w:r>
          </w:p>
        </w:tc>
      </w:tr>
      <w:tr w:rsidR="00490845" w:rsidRPr="007F0951" w14:paraId="55FF0046" w14:textId="77777777" w:rsidTr="00890BCE">
        <w:tc>
          <w:tcPr>
            <w:tcW w:w="1617" w:type="pct"/>
          </w:tcPr>
          <w:p w14:paraId="024E70FF" w14:textId="77777777" w:rsidR="00490845" w:rsidRPr="007F0951" w:rsidRDefault="00490845" w:rsidP="00890BCE">
            <w:pPr>
              <w:pStyle w:val="NO"/>
              <w:ind w:left="0" w:firstLine="0"/>
              <w:rPr>
                <w:b/>
                <w:bCs/>
                <w:lang w:val="en-US"/>
              </w:rPr>
            </w:pPr>
            <w:r w:rsidRPr="007F0951">
              <w:t>OTA TX intermodulation</w:t>
            </w:r>
          </w:p>
        </w:tc>
        <w:tc>
          <w:tcPr>
            <w:tcW w:w="3383" w:type="pct"/>
          </w:tcPr>
          <w:p w14:paraId="1651AA4D" w14:textId="77777777" w:rsidR="00490845" w:rsidRPr="007F0951" w:rsidRDefault="00490845" w:rsidP="00890BCE">
            <w:pPr>
              <w:pStyle w:val="NO"/>
              <w:ind w:left="0" w:firstLine="0"/>
              <w:rPr>
                <w:lang w:val="en-US"/>
              </w:rPr>
            </w:pPr>
            <w:r w:rsidRPr="007F0951">
              <w:rPr>
                <w:lang w:eastAsia="zh-CN"/>
              </w:rPr>
              <w:t xml:space="preserve">Align the approach with SAN type 1-O based on NTN deployment specific conditions, i.e. </w:t>
            </w:r>
            <w:r w:rsidRPr="007F0951">
              <w:rPr>
                <w:b/>
              </w:rPr>
              <w:t>no requirement to be defined.</w:t>
            </w:r>
          </w:p>
        </w:tc>
      </w:tr>
    </w:tbl>
    <w:p w14:paraId="32BA6608" w14:textId="777FF369" w:rsidR="00490845" w:rsidRDefault="00490845" w:rsidP="00490845">
      <w:pPr>
        <w:spacing w:after="120"/>
        <w:rPr>
          <w:szCs w:val="24"/>
          <w:lang w:eastAsia="zh-CN"/>
        </w:rPr>
      </w:pPr>
    </w:p>
    <w:p w14:paraId="02AA0167" w14:textId="77777777" w:rsidR="007F0951" w:rsidRPr="007F0951" w:rsidRDefault="007F0951" w:rsidP="00490845">
      <w:pPr>
        <w:spacing w:after="120"/>
        <w:rPr>
          <w:szCs w:val="24"/>
          <w:lang w:eastAsia="zh-CN"/>
        </w:rPr>
      </w:pPr>
    </w:p>
    <w:p w14:paraId="33E90A43" w14:textId="77777777" w:rsidR="00490845" w:rsidRPr="007F0951" w:rsidRDefault="00490845" w:rsidP="00490845">
      <w:pPr>
        <w:rPr>
          <w:b/>
          <w:u w:val="single"/>
        </w:rPr>
      </w:pPr>
      <w:r w:rsidRPr="007F0951">
        <w:rPr>
          <w:b/>
          <w:u w:val="single"/>
        </w:rPr>
        <w:t xml:space="preserve">Issue 2-3-2: </w:t>
      </w:r>
      <w:r w:rsidRPr="007F0951">
        <w:rPr>
          <w:lang w:eastAsia="zh-CN"/>
        </w:rPr>
        <w:t>SAN OTA Rx Requirements</w:t>
      </w:r>
    </w:p>
    <w:p w14:paraId="0BB4F6B7" w14:textId="77777777" w:rsidR="00490845" w:rsidRPr="007F0951" w:rsidRDefault="00490845" w:rsidP="00490845">
      <w:pPr>
        <w:pStyle w:val="Paragraphedeliste"/>
        <w:numPr>
          <w:ilvl w:val="0"/>
          <w:numId w:val="3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</w:pPr>
      <w:r w:rsidRPr="007F0951">
        <w:t>Agreement: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972"/>
        <w:gridCol w:w="6659"/>
      </w:tblGrid>
      <w:tr w:rsidR="00490845" w:rsidRPr="007F0951" w14:paraId="3BCFC1D0" w14:textId="77777777" w:rsidTr="00890BCE">
        <w:tc>
          <w:tcPr>
            <w:tcW w:w="1543" w:type="pct"/>
            <w:shd w:val="clear" w:color="auto" w:fill="D8D8D8" w:themeFill="background1" w:themeFillShade="D8"/>
          </w:tcPr>
          <w:p w14:paraId="38697557" w14:textId="77777777" w:rsidR="00490845" w:rsidRPr="007F0951" w:rsidRDefault="00490845" w:rsidP="00890BCE">
            <w:pPr>
              <w:pStyle w:val="NO"/>
              <w:ind w:left="0" w:firstLine="0"/>
              <w:rPr>
                <w:lang w:val="en-US"/>
              </w:rPr>
            </w:pPr>
            <w:r w:rsidRPr="007F0951">
              <w:rPr>
                <w:b/>
                <w:bCs/>
                <w:lang w:val="en-US" w:eastAsia="zh-CN"/>
              </w:rPr>
              <w:t xml:space="preserve">OTA </w:t>
            </w:r>
            <w:r w:rsidRPr="007F0951">
              <w:rPr>
                <w:rFonts w:hint="eastAsia"/>
                <w:b/>
                <w:bCs/>
                <w:lang w:val="en-US" w:eastAsia="zh-CN"/>
              </w:rPr>
              <w:t>Rx requirement</w:t>
            </w:r>
          </w:p>
        </w:tc>
        <w:tc>
          <w:tcPr>
            <w:tcW w:w="3457" w:type="pct"/>
            <w:shd w:val="clear" w:color="auto" w:fill="D8D8D8" w:themeFill="background1" w:themeFillShade="D8"/>
          </w:tcPr>
          <w:p w14:paraId="40C7608C" w14:textId="77777777" w:rsidR="00490845" w:rsidRPr="007F0951" w:rsidRDefault="00490845" w:rsidP="00890BCE">
            <w:pPr>
              <w:pStyle w:val="NO"/>
              <w:ind w:left="0" w:firstLine="0"/>
              <w:rPr>
                <w:lang w:val="en-US"/>
              </w:rPr>
            </w:pPr>
            <w:r w:rsidRPr="007F0951">
              <w:rPr>
                <w:rFonts w:hint="eastAsia"/>
                <w:b/>
                <w:bCs/>
                <w:szCs w:val="24"/>
                <w:lang w:val="en-US" w:eastAsia="zh-CN"/>
              </w:rPr>
              <w:t>Applicability notes</w:t>
            </w:r>
          </w:p>
        </w:tc>
      </w:tr>
      <w:tr w:rsidR="00490845" w:rsidRPr="007F0951" w14:paraId="5B1B6E94" w14:textId="77777777" w:rsidTr="00890BCE">
        <w:tc>
          <w:tcPr>
            <w:tcW w:w="1543" w:type="pct"/>
          </w:tcPr>
          <w:p w14:paraId="2C4B1212" w14:textId="77777777" w:rsidR="00490845" w:rsidRPr="007F0951" w:rsidRDefault="00490845" w:rsidP="00890BCE">
            <w:pPr>
              <w:pStyle w:val="NO"/>
              <w:ind w:left="0" w:firstLine="0"/>
              <w:rPr>
                <w:b/>
                <w:bCs/>
                <w:lang w:val="en-US"/>
              </w:rPr>
            </w:pPr>
            <w:r w:rsidRPr="007F0951">
              <w:rPr>
                <w:lang w:val="en-US"/>
              </w:rPr>
              <w:t>OTA sensitivity</w:t>
            </w:r>
          </w:p>
        </w:tc>
        <w:tc>
          <w:tcPr>
            <w:tcW w:w="3457" w:type="pct"/>
          </w:tcPr>
          <w:p w14:paraId="5700F748" w14:textId="77777777" w:rsidR="00490845" w:rsidRPr="007F0951" w:rsidRDefault="00490845" w:rsidP="00890BCE">
            <w:r w:rsidRPr="007F0951">
              <w:rPr>
                <w:lang w:eastAsia="zh-CN"/>
              </w:rPr>
              <w:t>Align the approach with BS type 2-O, i.e. no OTA sensitivity requirement for FR2, the OTA sensitivity is the same as the OTA reference sensitivity (see next proposal).</w:t>
            </w:r>
          </w:p>
        </w:tc>
      </w:tr>
      <w:tr w:rsidR="00490845" w:rsidRPr="007F0951" w14:paraId="6E1B78C1" w14:textId="77777777" w:rsidTr="00890BCE">
        <w:tc>
          <w:tcPr>
            <w:tcW w:w="1543" w:type="pct"/>
          </w:tcPr>
          <w:p w14:paraId="466E1369" w14:textId="77777777" w:rsidR="00490845" w:rsidRPr="007F0951" w:rsidRDefault="00490845" w:rsidP="00890BCE">
            <w:pPr>
              <w:pStyle w:val="NO"/>
              <w:ind w:left="0" w:firstLine="0"/>
              <w:rPr>
                <w:lang w:val="en-US"/>
              </w:rPr>
            </w:pPr>
            <w:r w:rsidRPr="007F0951">
              <w:rPr>
                <w:szCs w:val="24"/>
                <w:lang w:val="en-US" w:eastAsia="zh-CN"/>
              </w:rPr>
              <w:t>OTA Reference sensitivity level</w:t>
            </w:r>
          </w:p>
        </w:tc>
        <w:tc>
          <w:tcPr>
            <w:tcW w:w="3457" w:type="pct"/>
          </w:tcPr>
          <w:p w14:paraId="07EB6F5A" w14:textId="77777777" w:rsidR="00490845" w:rsidRPr="007F0951" w:rsidRDefault="00490845" w:rsidP="00890BCE">
            <w:pPr>
              <w:rPr>
                <w:lang w:eastAsia="zh-CN"/>
              </w:rPr>
            </w:pPr>
            <w:r w:rsidRPr="007F0951">
              <w:rPr>
                <w:szCs w:val="24"/>
                <w:lang w:val="en-US" w:eastAsia="zh-CN"/>
              </w:rPr>
              <w:t>While the overall requirement framework can be reused from the BS type 2-O in TS 38.104, the range of EIS values applicable to the NTN SAN deployment in FR2 requires further study.</w:t>
            </w:r>
          </w:p>
        </w:tc>
      </w:tr>
      <w:tr w:rsidR="00490845" w:rsidRPr="007F0951" w14:paraId="5E087F25" w14:textId="77777777" w:rsidTr="00890BCE">
        <w:tc>
          <w:tcPr>
            <w:tcW w:w="1543" w:type="pct"/>
          </w:tcPr>
          <w:p w14:paraId="2EF472A2" w14:textId="77777777" w:rsidR="00490845" w:rsidRPr="007F0951" w:rsidRDefault="00490845" w:rsidP="00890BCE">
            <w:pPr>
              <w:pStyle w:val="NO"/>
              <w:ind w:left="0" w:firstLine="0"/>
              <w:rPr>
                <w:b/>
                <w:bCs/>
                <w:lang w:val="en-US"/>
              </w:rPr>
            </w:pPr>
            <w:r w:rsidRPr="007F0951">
              <w:rPr>
                <w:szCs w:val="24"/>
                <w:lang w:val="en-US" w:eastAsia="zh-CN"/>
              </w:rPr>
              <w:t>OTA Dynamic range</w:t>
            </w:r>
          </w:p>
        </w:tc>
        <w:tc>
          <w:tcPr>
            <w:tcW w:w="3457" w:type="pct"/>
          </w:tcPr>
          <w:p w14:paraId="72DE87B1" w14:textId="77777777" w:rsidR="00490845" w:rsidRPr="007F0951" w:rsidRDefault="00490845" w:rsidP="00890BCE">
            <w:pPr>
              <w:pStyle w:val="NO"/>
              <w:ind w:left="0" w:firstLine="0"/>
              <w:rPr>
                <w:lang w:val="en-US"/>
              </w:rPr>
            </w:pPr>
            <w:r w:rsidRPr="007F0951">
              <w:rPr>
                <w:lang w:eastAsia="zh-CN"/>
              </w:rPr>
              <w:t xml:space="preserve">FFS pending further evaluation </w:t>
            </w:r>
          </w:p>
        </w:tc>
      </w:tr>
      <w:tr w:rsidR="00490845" w:rsidRPr="007F0951" w14:paraId="0BDBED3A" w14:textId="77777777" w:rsidTr="00890BCE">
        <w:tc>
          <w:tcPr>
            <w:tcW w:w="1543" w:type="pct"/>
          </w:tcPr>
          <w:p w14:paraId="07029360" w14:textId="77777777" w:rsidR="00490845" w:rsidRPr="007F0951" w:rsidRDefault="00490845" w:rsidP="00890BCE">
            <w:pPr>
              <w:pStyle w:val="NO"/>
              <w:ind w:left="0" w:firstLine="0"/>
              <w:rPr>
                <w:b/>
                <w:bCs/>
                <w:lang w:val="en-US"/>
              </w:rPr>
            </w:pPr>
            <w:r w:rsidRPr="007F0951">
              <w:rPr>
                <w:szCs w:val="24"/>
                <w:lang w:val="en-US" w:eastAsia="zh-CN"/>
              </w:rPr>
              <w:t>OTA ACS</w:t>
            </w:r>
          </w:p>
        </w:tc>
        <w:tc>
          <w:tcPr>
            <w:tcW w:w="3457" w:type="pct"/>
          </w:tcPr>
          <w:p w14:paraId="08DC70B1" w14:textId="77777777" w:rsidR="00490845" w:rsidRPr="007F0951" w:rsidRDefault="00490845" w:rsidP="00890BCE">
            <w:pPr>
              <w:pStyle w:val="NO"/>
              <w:ind w:left="0" w:firstLine="0"/>
              <w:rPr>
                <w:lang w:val="en-US"/>
              </w:rPr>
            </w:pPr>
            <w:r w:rsidRPr="007F0951">
              <w:rPr>
                <w:lang w:eastAsia="zh-CN"/>
              </w:rPr>
              <w:t xml:space="preserve">FFS pending on co-existence study conclusion </w:t>
            </w:r>
          </w:p>
        </w:tc>
      </w:tr>
      <w:tr w:rsidR="00490845" w:rsidRPr="007F0951" w14:paraId="7AD7ADD0" w14:textId="77777777" w:rsidTr="00890BCE">
        <w:tc>
          <w:tcPr>
            <w:tcW w:w="1543" w:type="pct"/>
          </w:tcPr>
          <w:p w14:paraId="0F288305" w14:textId="77777777" w:rsidR="00490845" w:rsidRPr="007F0951" w:rsidRDefault="00490845" w:rsidP="00890BCE">
            <w:pPr>
              <w:pStyle w:val="NO"/>
              <w:ind w:left="0" w:firstLine="0"/>
              <w:rPr>
                <w:b/>
                <w:bCs/>
                <w:lang w:val="en-US"/>
              </w:rPr>
            </w:pPr>
            <w:r w:rsidRPr="007F0951">
              <w:rPr>
                <w:szCs w:val="24"/>
                <w:lang w:val="en-US" w:eastAsia="zh-CN"/>
              </w:rPr>
              <w:t>OTA In-band blocking</w:t>
            </w:r>
          </w:p>
        </w:tc>
        <w:tc>
          <w:tcPr>
            <w:tcW w:w="3457" w:type="pct"/>
          </w:tcPr>
          <w:p w14:paraId="20370C18" w14:textId="77777777" w:rsidR="00490845" w:rsidRPr="007F0951" w:rsidRDefault="00490845" w:rsidP="00890BCE">
            <w:r w:rsidRPr="007F0951">
              <w:rPr>
                <w:lang w:eastAsia="zh-CN"/>
              </w:rPr>
              <w:t xml:space="preserve">Align the approach with the SAN type 1-O, i.e. </w:t>
            </w:r>
            <w:r w:rsidRPr="007F0951">
              <w:rPr>
                <w:b/>
                <w:lang w:eastAsia="zh-CN"/>
              </w:rPr>
              <w:t>no requirement to be defined.</w:t>
            </w:r>
          </w:p>
        </w:tc>
      </w:tr>
      <w:tr w:rsidR="00490845" w:rsidRPr="007F0951" w14:paraId="285EF3A8" w14:textId="77777777" w:rsidTr="00890BCE">
        <w:tc>
          <w:tcPr>
            <w:tcW w:w="1543" w:type="pct"/>
          </w:tcPr>
          <w:p w14:paraId="3F33EE23" w14:textId="77777777" w:rsidR="00490845" w:rsidRPr="007F0951" w:rsidRDefault="00490845" w:rsidP="00890BCE">
            <w:pPr>
              <w:pStyle w:val="NO"/>
              <w:ind w:left="0" w:firstLine="0"/>
              <w:rPr>
                <w:b/>
                <w:bCs/>
                <w:lang w:val="en-US"/>
              </w:rPr>
            </w:pPr>
            <w:r w:rsidRPr="007F0951">
              <w:rPr>
                <w:szCs w:val="24"/>
                <w:lang w:val="en-US" w:eastAsia="zh-CN"/>
              </w:rPr>
              <w:t>OTA Out of band blocking</w:t>
            </w:r>
          </w:p>
        </w:tc>
        <w:tc>
          <w:tcPr>
            <w:tcW w:w="3457" w:type="pct"/>
          </w:tcPr>
          <w:p w14:paraId="46438C02" w14:textId="77777777" w:rsidR="00490845" w:rsidRPr="007F0951" w:rsidRDefault="00490845" w:rsidP="00890BCE">
            <w:pPr>
              <w:pStyle w:val="NO"/>
              <w:ind w:left="0" w:firstLine="0"/>
              <w:rPr>
                <w:lang w:val="en-US"/>
              </w:rPr>
            </w:pPr>
            <w:r w:rsidRPr="007F0951">
              <w:rPr>
                <w:szCs w:val="24"/>
                <w:lang w:val="en-US" w:eastAsia="zh-CN"/>
              </w:rPr>
              <w:t>FFS</w:t>
            </w:r>
          </w:p>
        </w:tc>
      </w:tr>
      <w:tr w:rsidR="00490845" w:rsidRPr="007F0951" w14:paraId="333A3815" w14:textId="77777777" w:rsidTr="00890BCE">
        <w:tc>
          <w:tcPr>
            <w:tcW w:w="1543" w:type="pct"/>
          </w:tcPr>
          <w:p w14:paraId="5DB64015" w14:textId="77777777" w:rsidR="00490845" w:rsidRPr="007F0951" w:rsidRDefault="00490845" w:rsidP="00890BCE">
            <w:pPr>
              <w:pStyle w:val="NO"/>
              <w:ind w:left="0" w:firstLine="0"/>
              <w:rPr>
                <w:b/>
                <w:bCs/>
                <w:lang w:val="en-US"/>
              </w:rPr>
            </w:pPr>
            <w:r w:rsidRPr="007F0951">
              <w:rPr>
                <w:szCs w:val="24"/>
                <w:lang w:val="en-US" w:eastAsia="zh-CN"/>
              </w:rPr>
              <w:t>OTA Receiver spurious emission</w:t>
            </w:r>
          </w:p>
        </w:tc>
        <w:tc>
          <w:tcPr>
            <w:tcW w:w="3457" w:type="pct"/>
          </w:tcPr>
          <w:p w14:paraId="33C54D7B" w14:textId="77777777" w:rsidR="00490845" w:rsidRPr="007F0951" w:rsidRDefault="00490845" w:rsidP="00890BCE">
            <w:r w:rsidRPr="007F0951">
              <w:rPr>
                <w:lang w:eastAsia="zh-CN"/>
              </w:rPr>
              <w:t xml:space="preserve">Align the approach with the SAN type 1-O, i.e. </w:t>
            </w:r>
            <w:r w:rsidRPr="007F0951">
              <w:rPr>
                <w:b/>
                <w:lang w:eastAsia="zh-CN"/>
              </w:rPr>
              <w:t>no requirement to be defined.</w:t>
            </w:r>
          </w:p>
        </w:tc>
      </w:tr>
      <w:tr w:rsidR="00490845" w:rsidRPr="007F0951" w14:paraId="0363B9AC" w14:textId="77777777" w:rsidTr="00890BCE">
        <w:tc>
          <w:tcPr>
            <w:tcW w:w="1543" w:type="pct"/>
          </w:tcPr>
          <w:p w14:paraId="5B8653A5" w14:textId="77777777" w:rsidR="00490845" w:rsidRPr="007F0951" w:rsidRDefault="00490845" w:rsidP="00890BCE">
            <w:pPr>
              <w:pStyle w:val="NO"/>
              <w:ind w:left="0" w:firstLine="0"/>
              <w:rPr>
                <w:b/>
                <w:bCs/>
                <w:lang w:val="en-US"/>
              </w:rPr>
            </w:pPr>
            <w:r w:rsidRPr="007F0951">
              <w:rPr>
                <w:szCs w:val="24"/>
                <w:lang w:val="en-US" w:eastAsia="zh-CN"/>
              </w:rPr>
              <w:t>OTA Receiver intermodulation</w:t>
            </w:r>
          </w:p>
        </w:tc>
        <w:tc>
          <w:tcPr>
            <w:tcW w:w="3457" w:type="pct"/>
          </w:tcPr>
          <w:p w14:paraId="4B43CEDC" w14:textId="77777777" w:rsidR="00490845" w:rsidRPr="007F0951" w:rsidRDefault="00490845" w:rsidP="00890BCE">
            <w:pPr>
              <w:pStyle w:val="NO"/>
              <w:ind w:left="0" w:firstLine="0"/>
              <w:rPr>
                <w:lang w:val="en-US"/>
              </w:rPr>
            </w:pPr>
            <w:r w:rsidRPr="007F0951">
              <w:rPr>
                <w:lang w:eastAsia="zh-CN"/>
              </w:rPr>
              <w:t xml:space="preserve">Align the approach with the SAN type 1-O, i.e. </w:t>
            </w:r>
            <w:r w:rsidRPr="007F0951">
              <w:rPr>
                <w:b/>
                <w:lang w:eastAsia="zh-CN"/>
              </w:rPr>
              <w:t>no requirement to be defined.</w:t>
            </w:r>
          </w:p>
        </w:tc>
      </w:tr>
      <w:tr w:rsidR="00490845" w:rsidRPr="007F0951" w14:paraId="4027BADF" w14:textId="77777777" w:rsidTr="00890BCE">
        <w:trPr>
          <w:trHeight w:val="58"/>
        </w:trPr>
        <w:tc>
          <w:tcPr>
            <w:tcW w:w="1543" w:type="pct"/>
          </w:tcPr>
          <w:p w14:paraId="23D6B69B" w14:textId="77777777" w:rsidR="00490845" w:rsidRPr="007F0951" w:rsidRDefault="00490845" w:rsidP="00890BCE">
            <w:pPr>
              <w:pStyle w:val="NO"/>
              <w:ind w:left="0" w:firstLine="0"/>
              <w:rPr>
                <w:b/>
                <w:bCs/>
                <w:lang w:val="en-US"/>
              </w:rPr>
            </w:pPr>
            <w:r w:rsidRPr="007F0951">
              <w:rPr>
                <w:szCs w:val="24"/>
                <w:lang w:val="en-US" w:eastAsia="zh-CN"/>
              </w:rPr>
              <w:t>OTA In-channel selectivity</w:t>
            </w:r>
          </w:p>
        </w:tc>
        <w:tc>
          <w:tcPr>
            <w:tcW w:w="3457" w:type="pct"/>
          </w:tcPr>
          <w:p w14:paraId="7F2817D8" w14:textId="77777777" w:rsidR="00490845" w:rsidRPr="007F0951" w:rsidRDefault="00490845" w:rsidP="00890BCE">
            <w:r w:rsidRPr="007F0951">
              <w:rPr>
                <w:szCs w:val="24"/>
                <w:lang w:val="en-US" w:eastAsia="zh-CN"/>
              </w:rPr>
              <w:t>FFS</w:t>
            </w:r>
          </w:p>
        </w:tc>
      </w:tr>
      <w:tr w:rsidR="00490845" w:rsidRPr="00C841A0" w14:paraId="5BD1A918" w14:textId="77777777" w:rsidTr="00890BCE">
        <w:trPr>
          <w:trHeight w:val="58"/>
        </w:trPr>
        <w:tc>
          <w:tcPr>
            <w:tcW w:w="1543" w:type="pct"/>
          </w:tcPr>
          <w:p w14:paraId="4F38CB29" w14:textId="77777777" w:rsidR="00490845" w:rsidRPr="007F0951" w:rsidRDefault="00490845" w:rsidP="00890BCE">
            <w:pPr>
              <w:pStyle w:val="NO"/>
              <w:ind w:left="0" w:firstLine="0"/>
              <w:rPr>
                <w:szCs w:val="24"/>
                <w:lang w:val="en-US" w:eastAsia="zh-CN"/>
              </w:rPr>
            </w:pPr>
            <w:r w:rsidRPr="007F0951">
              <w:t>co-location requirements</w:t>
            </w:r>
          </w:p>
        </w:tc>
        <w:tc>
          <w:tcPr>
            <w:tcW w:w="3457" w:type="pct"/>
          </w:tcPr>
          <w:p w14:paraId="50D6CF0B" w14:textId="77777777" w:rsidR="00490845" w:rsidRPr="00C841A0" w:rsidRDefault="00490845" w:rsidP="00890BCE">
            <w:pPr>
              <w:rPr>
                <w:szCs w:val="24"/>
                <w:lang w:val="en-US" w:eastAsia="zh-CN"/>
              </w:rPr>
            </w:pPr>
            <w:r w:rsidRPr="007F0951">
              <w:t>to mirror the agreement from FR1, there are no co-location requirements for SAN type 2-O either.</w:t>
            </w:r>
          </w:p>
        </w:tc>
      </w:tr>
    </w:tbl>
    <w:p w14:paraId="1550DE3B" w14:textId="77777777" w:rsidR="00490845" w:rsidRPr="00C841A0" w:rsidRDefault="00490845" w:rsidP="00490845">
      <w:pPr>
        <w:rPr>
          <w:iCs/>
          <w:lang w:val="en-US"/>
        </w:rPr>
      </w:pPr>
    </w:p>
    <w:p w14:paraId="3133E33C" w14:textId="77777777" w:rsidR="00BA7586" w:rsidRPr="00490845" w:rsidRDefault="00BA7586" w:rsidP="0036523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7"/>
          <w:szCs w:val="17"/>
          <w:lang w:val="en-US" w:eastAsia="fr-FR"/>
        </w:rPr>
      </w:pPr>
    </w:p>
    <w:sectPr w:rsidR="00BA7586" w:rsidRPr="00490845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523F89" w14:textId="77777777" w:rsidR="00341191" w:rsidRDefault="00341191" w:rsidP="00D96FB9">
      <w:pPr>
        <w:spacing w:after="0" w:line="240" w:lineRule="auto"/>
      </w:pPr>
      <w:r>
        <w:separator/>
      </w:r>
    </w:p>
  </w:endnote>
  <w:endnote w:type="continuationSeparator" w:id="0">
    <w:p w14:paraId="4A961F4E" w14:textId="77777777" w:rsidR="00341191" w:rsidRDefault="00341191" w:rsidP="00D96F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engXian Light">
    <w:altName w:val="Microsoft YaHei U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707FED" w14:textId="77777777" w:rsidR="00341191" w:rsidRDefault="00341191" w:rsidP="00D96FB9">
      <w:pPr>
        <w:spacing w:after="0" w:line="240" w:lineRule="auto"/>
      </w:pPr>
      <w:r>
        <w:separator/>
      </w:r>
    </w:p>
  </w:footnote>
  <w:footnote w:type="continuationSeparator" w:id="0">
    <w:p w14:paraId="7D2C5C75" w14:textId="77777777" w:rsidR="00341191" w:rsidRDefault="00341191" w:rsidP="00D96F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40648"/>
    <w:multiLevelType w:val="multilevel"/>
    <w:tmpl w:val="53BA8CFE"/>
    <w:lvl w:ilvl="0">
      <w:start w:val="1"/>
      <w:numFmt w:val="decimal"/>
      <w:lvlText w:val="%1."/>
      <w:lvlJc w:val="left"/>
      <w:pPr>
        <w:ind w:left="405" w:hanging="405"/>
      </w:pPr>
      <w:rPr>
        <w:rFonts w:eastAsia="MS Mincho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7D40E4F"/>
    <w:multiLevelType w:val="hybridMultilevel"/>
    <w:tmpl w:val="343E932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10E5EFC"/>
    <w:multiLevelType w:val="hybridMultilevel"/>
    <w:tmpl w:val="11E60BEA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A474F"/>
    <w:multiLevelType w:val="hybridMultilevel"/>
    <w:tmpl w:val="FDB822E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81020"/>
    <w:multiLevelType w:val="hybridMultilevel"/>
    <w:tmpl w:val="2DE280A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D37A3D"/>
    <w:multiLevelType w:val="multilevel"/>
    <w:tmpl w:val="3AD37A3D"/>
    <w:lvl w:ilvl="0">
      <w:numFmt w:val="decimal"/>
      <w:pStyle w:val="Titre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8" w15:restartNumberingAfterBreak="0">
    <w:nsid w:val="68276A24"/>
    <w:multiLevelType w:val="hybridMultilevel"/>
    <w:tmpl w:val="7F5EAD98"/>
    <w:lvl w:ilvl="0" w:tplc="040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336E96"/>
    <w:multiLevelType w:val="hybridMultilevel"/>
    <w:tmpl w:val="2EB07E9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2"/>
  </w:num>
  <w:num w:numId="6">
    <w:abstractNumId w:val="8"/>
  </w:num>
  <w:num w:numId="7">
    <w:abstractNumId w:val="1"/>
  </w:num>
  <w:num w:numId="8">
    <w:abstractNumId w:val="9"/>
  </w:num>
  <w:num w:numId="9">
    <w:abstractNumId w:val="4"/>
  </w:num>
  <w:num w:numId="10">
    <w:abstractNumId w:val="3"/>
  </w:num>
  <w:num w:numId="1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da-DK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6" w:nlCheck="1" w:checkStyle="0"/>
  <w:activeWritingStyle w:appName="MSWord" w:lang="es-ES" w:vendorID="64" w:dllVersion="6" w:nlCheck="1" w:checkStyle="0"/>
  <w:activeWritingStyle w:appName="MSWord" w:lang="it-IT" w:vendorID="64" w:dllVersion="6" w:nlCheck="1" w:checkStyle="0"/>
  <w:activeWritingStyle w:appName="MSWord" w:lang="zh-CN" w:vendorID="64" w:dllVersion="0" w:nlCheck="1" w:checkStyle="1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de-DE" w:vendorID="64" w:dllVersion="131078" w:nlCheck="1" w:checkStyle="0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MDU1NjczMLS0sDRW0lEKTi0uzszPAykwrAUAE+d0ISwAAAA="/>
  </w:docVars>
  <w:rsids>
    <w:rsidRoot w:val="00282213"/>
    <w:rsid w:val="00000265"/>
    <w:rsid w:val="000029CB"/>
    <w:rsid w:val="000031E1"/>
    <w:rsid w:val="00004165"/>
    <w:rsid w:val="0000427A"/>
    <w:rsid w:val="0000486D"/>
    <w:rsid w:val="00006466"/>
    <w:rsid w:val="00007A54"/>
    <w:rsid w:val="00013BA0"/>
    <w:rsid w:val="00014660"/>
    <w:rsid w:val="00014C80"/>
    <w:rsid w:val="00016772"/>
    <w:rsid w:val="00017B5E"/>
    <w:rsid w:val="00020C56"/>
    <w:rsid w:val="000216B6"/>
    <w:rsid w:val="00021B80"/>
    <w:rsid w:val="000233E8"/>
    <w:rsid w:val="00026ACC"/>
    <w:rsid w:val="000312BC"/>
    <w:rsid w:val="0003171D"/>
    <w:rsid w:val="00031A1B"/>
    <w:rsid w:val="00031C1D"/>
    <w:rsid w:val="00033F81"/>
    <w:rsid w:val="00035C50"/>
    <w:rsid w:val="00043392"/>
    <w:rsid w:val="000457A1"/>
    <w:rsid w:val="00047C2E"/>
    <w:rsid w:val="00050001"/>
    <w:rsid w:val="00050C87"/>
    <w:rsid w:val="00051605"/>
    <w:rsid w:val="00051C8B"/>
    <w:rsid w:val="00052041"/>
    <w:rsid w:val="0005326A"/>
    <w:rsid w:val="00060D5A"/>
    <w:rsid w:val="0006266D"/>
    <w:rsid w:val="0006296E"/>
    <w:rsid w:val="00065506"/>
    <w:rsid w:val="00065E45"/>
    <w:rsid w:val="00065FD5"/>
    <w:rsid w:val="0007053F"/>
    <w:rsid w:val="0007200E"/>
    <w:rsid w:val="0007382E"/>
    <w:rsid w:val="00073A21"/>
    <w:rsid w:val="00074677"/>
    <w:rsid w:val="000766E1"/>
    <w:rsid w:val="00077FF6"/>
    <w:rsid w:val="00080D82"/>
    <w:rsid w:val="00081692"/>
    <w:rsid w:val="00082484"/>
    <w:rsid w:val="00082C46"/>
    <w:rsid w:val="00085A0E"/>
    <w:rsid w:val="000860D9"/>
    <w:rsid w:val="00087548"/>
    <w:rsid w:val="0009185B"/>
    <w:rsid w:val="000929FB"/>
    <w:rsid w:val="00092A21"/>
    <w:rsid w:val="00092B8A"/>
    <w:rsid w:val="00093E7E"/>
    <w:rsid w:val="00094F68"/>
    <w:rsid w:val="000A0BBF"/>
    <w:rsid w:val="000A1830"/>
    <w:rsid w:val="000A4121"/>
    <w:rsid w:val="000A4AA3"/>
    <w:rsid w:val="000A550E"/>
    <w:rsid w:val="000A65CD"/>
    <w:rsid w:val="000B0960"/>
    <w:rsid w:val="000B138E"/>
    <w:rsid w:val="000B1A55"/>
    <w:rsid w:val="000B20BB"/>
    <w:rsid w:val="000B2EF6"/>
    <w:rsid w:val="000B2FA6"/>
    <w:rsid w:val="000B3ED4"/>
    <w:rsid w:val="000B4AA0"/>
    <w:rsid w:val="000B670F"/>
    <w:rsid w:val="000B6BB1"/>
    <w:rsid w:val="000B7675"/>
    <w:rsid w:val="000B791B"/>
    <w:rsid w:val="000C1A54"/>
    <w:rsid w:val="000C1BFE"/>
    <w:rsid w:val="000C1F51"/>
    <w:rsid w:val="000C2553"/>
    <w:rsid w:val="000C2AC1"/>
    <w:rsid w:val="000C2EA3"/>
    <w:rsid w:val="000C38C3"/>
    <w:rsid w:val="000C43C0"/>
    <w:rsid w:val="000C5010"/>
    <w:rsid w:val="000D0375"/>
    <w:rsid w:val="000D09FD"/>
    <w:rsid w:val="000D1277"/>
    <w:rsid w:val="000D44FB"/>
    <w:rsid w:val="000D574B"/>
    <w:rsid w:val="000D6CFC"/>
    <w:rsid w:val="000D7B5C"/>
    <w:rsid w:val="000E4533"/>
    <w:rsid w:val="000E537B"/>
    <w:rsid w:val="000E57D0"/>
    <w:rsid w:val="000E7858"/>
    <w:rsid w:val="000F0CB1"/>
    <w:rsid w:val="000F0F8D"/>
    <w:rsid w:val="000F1791"/>
    <w:rsid w:val="000F1F67"/>
    <w:rsid w:val="000F282B"/>
    <w:rsid w:val="000F39CA"/>
    <w:rsid w:val="000F61F3"/>
    <w:rsid w:val="001015EE"/>
    <w:rsid w:val="00101EED"/>
    <w:rsid w:val="0010336E"/>
    <w:rsid w:val="0010435B"/>
    <w:rsid w:val="001050C4"/>
    <w:rsid w:val="001053A5"/>
    <w:rsid w:val="00105F54"/>
    <w:rsid w:val="00106701"/>
    <w:rsid w:val="001075D5"/>
    <w:rsid w:val="00107927"/>
    <w:rsid w:val="00110007"/>
    <w:rsid w:val="0011001A"/>
    <w:rsid w:val="00110E26"/>
    <w:rsid w:val="00111321"/>
    <w:rsid w:val="0011166E"/>
    <w:rsid w:val="00113D52"/>
    <w:rsid w:val="0011492D"/>
    <w:rsid w:val="00117BD6"/>
    <w:rsid w:val="0012034C"/>
    <w:rsid w:val="00120452"/>
    <w:rsid w:val="001206C2"/>
    <w:rsid w:val="00121978"/>
    <w:rsid w:val="00122BDA"/>
    <w:rsid w:val="00123422"/>
    <w:rsid w:val="00124311"/>
    <w:rsid w:val="00124B6A"/>
    <w:rsid w:val="00127574"/>
    <w:rsid w:val="00131766"/>
    <w:rsid w:val="00136D4C"/>
    <w:rsid w:val="00137947"/>
    <w:rsid w:val="00140D74"/>
    <w:rsid w:val="00141F25"/>
    <w:rsid w:val="001421F7"/>
    <w:rsid w:val="00142538"/>
    <w:rsid w:val="00142BB9"/>
    <w:rsid w:val="0014458C"/>
    <w:rsid w:val="00144F96"/>
    <w:rsid w:val="00151EAC"/>
    <w:rsid w:val="00153528"/>
    <w:rsid w:val="00154E68"/>
    <w:rsid w:val="001560BB"/>
    <w:rsid w:val="00156B87"/>
    <w:rsid w:val="00160907"/>
    <w:rsid w:val="00160C7B"/>
    <w:rsid w:val="001613B2"/>
    <w:rsid w:val="001621C9"/>
    <w:rsid w:val="00162548"/>
    <w:rsid w:val="00165240"/>
    <w:rsid w:val="001669A4"/>
    <w:rsid w:val="00166D86"/>
    <w:rsid w:val="001715ED"/>
    <w:rsid w:val="00172183"/>
    <w:rsid w:val="001726B6"/>
    <w:rsid w:val="00173D0A"/>
    <w:rsid w:val="001743D3"/>
    <w:rsid w:val="0017517B"/>
    <w:rsid w:val="001751AB"/>
    <w:rsid w:val="00175A3F"/>
    <w:rsid w:val="0018030C"/>
    <w:rsid w:val="00180E09"/>
    <w:rsid w:val="0018109D"/>
    <w:rsid w:val="00183D4C"/>
    <w:rsid w:val="00183F6D"/>
    <w:rsid w:val="0018670E"/>
    <w:rsid w:val="0019212C"/>
    <w:rsid w:val="0019219A"/>
    <w:rsid w:val="00193DD4"/>
    <w:rsid w:val="001948F0"/>
    <w:rsid w:val="00195077"/>
    <w:rsid w:val="001959FF"/>
    <w:rsid w:val="00197A85"/>
    <w:rsid w:val="001A033F"/>
    <w:rsid w:val="001A08AA"/>
    <w:rsid w:val="001A59CB"/>
    <w:rsid w:val="001A672F"/>
    <w:rsid w:val="001B2CC9"/>
    <w:rsid w:val="001B7991"/>
    <w:rsid w:val="001C07FB"/>
    <w:rsid w:val="001C1144"/>
    <w:rsid w:val="001C1409"/>
    <w:rsid w:val="001C2AE6"/>
    <w:rsid w:val="001C4292"/>
    <w:rsid w:val="001C4A89"/>
    <w:rsid w:val="001C5EE0"/>
    <w:rsid w:val="001C6177"/>
    <w:rsid w:val="001D0363"/>
    <w:rsid w:val="001D12B4"/>
    <w:rsid w:val="001D1948"/>
    <w:rsid w:val="001D602D"/>
    <w:rsid w:val="001D705A"/>
    <w:rsid w:val="001D7D94"/>
    <w:rsid w:val="001E0A28"/>
    <w:rsid w:val="001E1487"/>
    <w:rsid w:val="001E3DC1"/>
    <w:rsid w:val="001E4218"/>
    <w:rsid w:val="001E673F"/>
    <w:rsid w:val="001F0531"/>
    <w:rsid w:val="001F0B20"/>
    <w:rsid w:val="001F13BD"/>
    <w:rsid w:val="001F5B6B"/>
    <w:rsid w:val="001F714C"/>
    <w:rsid w:val="00200A62"/>
    <w:rsid w:val="00202FC3"/>
    <w:rsid w:val="00203740"/>
    <w:rsid w:val="00203BD1"/>
    <w:rsid w:val="0020566F"/>
    <w:rsid w:val="0021115E"/>
    <w:rsid w:val="00211B87"/>
    <w:rsid w:val="00211CA7"/>
    <w:rsid w:val="00212CF7"/>
    <w:rsid w:val="002138EA"/>
    <w:rsid w:val="00213F84"/>
    <w:rsid w:val="0021405C"/>
    <w:rsid w:val="00214061"/>
    <w:rsid w:val="00214FBD"/>
    <w:rsid w:val="00216809"/>
    <w:rsid w:val="00221E06"/>
    <w:rsid w:val="0022239B"/>
    <w:rsid w:val="00222897"/>
    <w:rsid w:val="00222B0C"/>
    <w:rsid w:val="002231FC"/>
    <w:rsid w:val="00225F9D"/>
    <w:rsid w:val="002332AF"/>
    <w:rsid w:val="00233BED"/>
    <w:rsid w:val="00235394"/>
    <w:rsid w:val="00235577"/>
    <w:rsid w:val="00236729"/>
    <w:rsid w:val="002371B2"/>
    <w:rsid w:val="00241203"/>
    <w:rsid w:val="002435CA"/>
    <w:rsid w:val="0024469F"/>
    <w:rsid w:val="00250B5B"/>
    <w:rsid w:val="00251BC1"/>
    <w:rsid w:val="00252DB8"/>
    <w:rsid w:val="002537BC"/>
    <w:rsid w:val="002539BA"/>
    <w:rsid w:val="00255C58"/>
    <w:rsid w:val="002564FE"/>
    <w:rsid w:val="002566A7"/>
    <w:rsid w:val="00260EC7"/>
    <w:rsid w:val="00261539"/>
    <w:rsid w:val="0026179F"/>
    <w:rsid w:val="00263B01"/>
    <w:rsid w:val="002666AE"/>
    <w:rsid w:val="00271B81"/>
    <w:rsid w:val="002720F7"/>
    <w:rsid w:val="00274E1A"/>
    <w:rsid w:val="00276A45"/>
    <w:rsid w:val="002775B1"/>
    <w:rsid w:val="002775B9"/>
    <w:rsid w:val="00277856"/>
    <w:rsid w:val="00280211"/>
    <w:rsid w:val="00280894"/>
    <w:rsid w:val="002811C4"/>
    <w:rsid w:val="00282213"/>
    <w:rsid w:val="00284016"/>
    <w:rsid w:val="00285549"/>
    <w:rsid w:val="002858BF"/>
    <w:rsid w:val="0028672D"/>
    <w:rsid w:val="002921D7"/>
    <w:rsid w:val="00292BC2"/>
    <w:rsid w:val="00292DB9"/>
    <w:rsid w:val="002939AF"/>
    <w:rsid w:val="00293ACF"/>
    <w:rsid w:val="00293E33"/>
    <w:rsid w:val="00294491"/>
    <w:rsid w:val="00294BDE"/>
    <w:rsid w:val="00295277"/>
    <w:rsid w:val="002A0CED"/>
    <w:rsid w:val="002A1D49"/>
    <w:rsid w:val="002A4CD0"/>
    <w:rsid w:val="002A6920"/>
    <w:rsid w:val="002A7DA6"/>
    <w:rsid w:val="002B2151"/>
    <w:rsid w:val="002B42AB"/>
    <w:rsid w:val="002B516C"/>
    <w:rsid w:val="002B5E1D"/>
    <w:rsid w:val="002B60C1"/>
    <w:rsid w:val="002B628F"/>
    <w:rsid w:val="002B6DC2"/>
    <w:rsid w:val="002C06A1"/>
    <w:rsid w:val="002C2588"/>
    <w:rsid w:val="002C2971"/>
    <w:rsid w:val="002C4B52"/>
    <w:rsid w:val="002D03E5"/>
    <w:rsid w:val="002D06BD"/>
    <w:rsid w:val="002D127E"/>
    <w:rsid w:val="002D1C82"/>
    <w:rsid w:val="002D2B28"/>
    <w:rsid w:val="002D2FA0"/>
    <w:rsid w:val="002D36EB"/>
    <w:rsid w:val="002D3A6E"/>
    <w:rsid w:val="002D6BDF"/>
    <w:rsid w:val="002E0E72"/>
    <w:rsid w:val="002E2CE9"/>
    <w:rsid w:val="002E3A2D"/>
    <w:rsid w:val="002E3BF7"/>
    <w:rsid w:val="002E403E"/>
    <w:rsid w:val="002E45E6"/>
    <w:rsid w:val="002E4C74"/>
    <w:rsid w:val="002E542D"/>
    <w:rsid w:val="002E6944"/>
    <w:rsid w:val="002F158C"/>
    <w:rsid w:val="002F1805"/>
    <w:rsid w:val="002F28CF"/>
    <w:rsid w:val="002F4093"/>
    <w:rsid w:val="002F5636"/>
    <w:rsid w:val="002F649C"/>
    <w:rsid w:val="002F6EA4"/>
    <w:rsid w:val="00300618"/>
    <w:rsid w:val="003022A5"/>
    <w:rsid w:val="00305237"/>
    <w:rsid w:val="00307E51"/>
    <w:rsid w:val="00311363"/>
    <w:rsid w:val="0031158E"/>
    <w:rsid w:val="003138DB"/>
    <w:rsid w:val="0031439B"/>
    <w:rsid w:val="00315867"/>
    <w:rsid w:val="003176EB"/>
    <w:rsid w:val="00320A86"/>
    <w:rsid w:val="00321150"/>
    <w:rsid w:val="003227DF"/>
    <w:rsid w:val="00323239"/>
    <w:rsid w:val="003247E3"/>
    <w:rsid w:val="00325CA6"/>
    <w:rsid w:val="003260D7"/>
    <w:rsid w:val="003265E1"/>
    <w:rsid w:val="00326689"/>
    <w:rsid w:val="00326D7B"/>
    <w:rsid w:val="00332B65"/>
    <w:rsid w:val="00335FFC"/>
    <w:rsid w:val="00336697"/>
    <w:rsid w:val="00336FB2"/>
    <w:rsid w:val="00341191"/>
    <w:rsid w:val="003413EF"/>
    <w:rsid w:val="003418CB"/>
    <w:rsid w:val="00342CAE"/>
    <w:rsid w:val="0034382F"/>
    <w:rsid w:val="00344949"/>
    <w:rsid w:val="003474BE"/>
    <w:rsid w:val="00351CB7"/>
    <w:rsid w:val="00355873"/>
    <w:rsid w:val="0035660F"/>
    <w:rsid w:val="003628B9"/>
    <w:rsid w:val="00362D8F"/>
    <w:rsid w:val="0036523E"/>
    <w:rsid w:val="00366A73"/>
    <w:rsid w:val="00367724"/>
    <w:rsid w:val="00367B4A"/>
    <w:rsid w:val="00370EF2"/>
    <w:rsid w:val="003710BA"/>
    <w:rsid w:val="003724B0"/>
    <w:rsid w:val="0037600E"/>
    <w:rsid w:val="003770F6"/>
    <w:rsid w:val="00377308"/>
    <w:rsid w:val="00383E37"/>
    <w:rsid w:val="00384DFC"/>
    <w:rsid w:val="00385015"/>
    <w:rsid w:val="00385B28"/>
    <w:rsid w:val="003923DB"/>
    <w:rsid w:val="00393042"/>
    <w:rsid w:val="00394988"/>
    <w:rsid w:val="00394AD5"/>
    <w:rsid w:val="003955E8"/>
    <w:rsid w:val="0039642D"/>
    <w:rsid w:val="003A0F13"/>
    <w:rsid w:val="003A2E40"/>
    <w:rsid w:val="003A3153"/>
    <w:rsid w:val="003B0158"/>
    <w:rsid w:val="003B27A9"/>
    <w:rsid w:val="003B37E2"/>
    <w:rsid w:val="003B40B6"/>
    <w:rsid w:val="003B56DB"/>
    <w:rsid w:val="003B755E"/>
    <w:rsid w:val="003C1436"/>
    <w:rsid w:val="003C228E"/>
    <w:rsid w:val="003C3E65"/>
    <w:rsid w:val="003C51E7"/>
    <w:rsid w:val="003C559D"/>
    <w:rsid w:val="003C6893"/>
    <w:rsid w:val="003C6DE2"/>
    <w:rsid w:val="003C77E3"/>
    <w:rsid w:val="003D1EFD"/>
    <w:rsid w:val="003D28BF"/>
    <w:rsid w:val="003D2EE8"/>
    <w:rsid w:val="003D3C95"/>
    <w:rsid w:val="003D3CEF"/>
    <w:rsid w:val="003D4215"/>
    <w:rsid w:val="003D4C47"/>
    <w:rsid w:val="003D7719"/>
    <w:rsid w:val="003E10FB"/>
    <w:rsid w:val="003E2FD1"/>
    <w:rsid w:val="003E40EE"/>
    <w:rsid w:val="003E59F6"/>
    <w:rsid w:val="003E5C79"/>
    <w:rsid w:val="003E71C7"/>
    <w:rsid w:val="003E7213"/>
    <w:rsid w:val="003E7C1B"/>
    <w:rsid w:val="003F0551"/>
    <w:rsid w:val="003F1C1B"/>
    <w:rsid w:val="003F1F78"/>
    <w:rsid w:val="003F224E"/>
    <w:rsid w:val="003F2B3D"/>
    <w:rsid w:val="003F3A2F"/>
    <w:rsid w:val="003F4EDB"/>
    <w:rsid w:val="003F6A36"/>
    <w:rsid w:val="00400B7C"/>
    <w:rsid w:val="00401144"/>
    <w:rsid w:val="004039B3"/>
    <w:rsid w:val="00404831"/>
    <w:rsid w:val="004060E9"/>
    <w:rsid w:val="00406ED4"/>
    <w:rsid w:val="00407661"/>
    <w:rsid w:val="00410314"/>
    <w:rsid w:val="00412063"/>
    <w:rsid w:val="00412EB1"/>
    <w:rsid w:val="00413DDE"/>
    <w:rsid w:val="00414118"/>
    <w:rsid w:val="00416084"/>
    <w:rsid w:val="004206C0"/>
    <w:rsid w:val="00424F8C"/>
    <w:rsid w:val="00425766"/>
    <w:rsid w:val="004260BD"/>
    <w:rsid w:val="004271BA"/>
    <w:rsid w:val="00430497"/>
    <w:rsid w:val="00430B73"/>
    <w:rsid w:val="00430EA5"/>
    <w:rsid w:val="004325A7"/>
    <w:rsid w:val="00434DC1"/>
    <w:rsid w:val="004350F4"/>
    <w:rsid w:val="00436C28"/>
    <w:rsid w:val="00437DBE"/>
    <w:rsid w:val="004412A0"/>
    <w:rsid w:val="00442337"/>
    <w:rsid w:val="004437A2"/>
    <w:rsid w:val="00443997"/>
    <w:rsid w:val="00445C36"/>
    <w:rsid w:val="00446408"/>
    <w:rsid w:val="00447F87"/>
    <w:rsid w:val="004507E9"/>
    <w:rsid w:val="00450F27"/>
    <w:rsid w:val="004510E5"/>
    <w:rsid w:val="004521A0"/>
    <w:rsid w:val="00456A75"/>
    <w:rsid w:val="00461E39"/>
    <w:rsid w:val="00462D3A"/>
    <w:rsid w:val="00463521"/>
    <w:rsid w:val="00463647"/>
    <w:rsid w:val="004637FE"/>
    <w:rsid w:val="00464948"/>
    <w:rsid w:val="004655C1"/>
    <w:rsid w:val="00471125"/>
    <w:rsid w:val="00471A83"/>
    <w:rsid w:val="00473E8F"/>
    <w:rsid w:val="00474073"/>
    <w:rsid w:val="0047437A"/>
    <w:rsid w:val="00475B0F"/>
    <w:rsid w:val="004777B4"/>
    <w:rsid w:val="00480E42"/>
    <w:rsid w:val="0048128A"/>
    <w:rsid w:val="00484C5D"/>
    <w:rsid w:val="00484DD9"/>
    <w:rsid w:val="0048543E"/>
    <w:rsid w:val="00485452"/>
    <w:rsid w:val="004857FF"/>
    <w:rsid w:val="004868C1"/>
    <w:rsid w:val="00486D64"/>
    <w:rsid w:val="0048750F"/>
    <w:rsid w:val="004903E3"/>
    <w:rsid w:val="00490845"/>
    <w:rsid w:val="004915E3"/>
    <w:rsid w:val="00492697"/>
    <w:rsid w:val="00492C50"/>
    <w:rsid w:val="00493AFB"/>
    <w:rsid w:val="00495B55"/>
    <w:rsid w:val="004A11FB"/>
    <w:rsid w:val="004A37F6"/>
    <w:rsid w:val="004A495F"/>
    <w:rsid w:val="004A7544"/>
    <w:rsid w:val="004A755F"/>
    <w:rsid w:val="004B0CDC"/>
    <w:rsid w:val="004B1D33"/>
    <w:rsid w:val="004B4489"/>
    <w:rsid w:val="004B4E6C"/>
    <w:rsid w:val="004B6B0F"/>
    <w:rsid w:val="004B713B"/>
    <w:rsid w:val="004C001D"/>
    <w:rsid w:val="004C54E5"/>
    <w:rsid w:val="004C7DC8"/>
    <w:rsid w:val="004D20B4"/>
    <w:rsid w:val="004D21B0"/>
    <w:rsid w:val="004D36AB"/>
    <w:rsid w:val="004D4405"/>
    <w:rsid w:val="004D737D"/>
    <w:rsid w:val="004E2659"/>
    <w:rsid w:val="004E39EE"/>
    <w:rsid w:val="004E46D5"/>
    <w:rsid w:val="004E475C"/>
    <w:rsid w:val="004E56E0"/>
    <w:rsid w:val="004E5773"/>
    <w:rsid w:val="004E6FF5"/>
    <w:rsid w:val="004E7329"/>
    <w:rsid w:val="004E7453"/>
    <w:rsid w:val="004F273E"/>
    <w:rsid w:val="004F2CB0"/>
    <w:rsid w:val="004F31A3"/>
    <w:rsid w:val="005017F7"/>
    <w:rsid w:val="00501FA7"/>
    <w:rsid w:val="005034DC"/>
    <w:rsid w:val="00503CAA"/>
    <w:rsid w:val="00504127"/>
    <w:rsid w:val="00505BFA"/>
    <w:rsid w:val="00506580"/>
    <w:rsid w:val="005071B4"/>
    <w:rsid w:val="00507687"/>
    <w:rsid w:val="005117A9"/>
    <w:rsid w:val="005119ED"/>
    <w:rsid w:val="00511F57"/>
    <w:rsid w:val="00513F0D"/>
    <w:rsid w:val="00515CBE"/>
    <w:rsid w:val="00515E2B"/>
    <w:rsid w:val="005178F2"/>
    <w:rsid w:val="00520169"/>
    <w:rsid w:val="0052099F"/>
    <w:rsid w:val="00521F1A"/>
    <w:rsid w:val="00522A7E"/>
    <w:rsid w:val="00522F20"/>
    <w:rsid w:val="0052489D"/>
    <w:rsid w:val="005269CF"/>
    <w:rsid w:val="00527521"/>
    <w:rsid w:val="005308DB"/>
    <w:rsid w:val="00530A2E"/>
    <w:rsid w:val="00530FBE"/>
    <w:rsid w:val="00533159"/>
    <w:rsid w:val="005339DB"/>
    <w:rsid w:val="00534C89"/>
    <w:rsid w:val="00535569"/>
    <w:rsid w:val="00535FD4"/>
    <w:rsid w:val="00537C6C"/>
    <w:rsid w:val="00541573"/>
    <w:rsid w:val="0054348A"/>
    <w:rsid w:val="0054502F"/>
    <w:rsid w:val="00545669"/>
    <w:rsid w:val="00545AD4"/>
    <w:rsid w:val="00547387"/>
    <w:rsid w:val="00550149"/>
    <w:rsid w:val="005508EF"/>
    <w:rsid w:val="00552EE7"/>
    <w:rsid w:val="005536FD"/>
    <w:rsid w:val="00555A8A"/>
    <w:rsid w:val="0056253C"/>
    <w:rsid w:val="0056343E"/>
    <w:rsid w:val="00564219"/>
    <w:rsid w:val="0056453C"/>
    <w:rsid w:val="00566373"/>
    <w:rsid w:val="00571777"/>
    <w:rsid w:val="00573F5F"/>
    <w:rsid w:val="005750FB"/>
    <w:rsid w:val="00580A7D"/>
    <w:rsid w:val="00580FF5"/>
    <w:rsid w:val="00581C33"/>
    <w:rsid w:val="00583E98"/>
    <w:rsid w:val="0058519C"/>
    <w:rsid w:val="00590F7C"/>
    <w:rsid w:val="0059149A"/>
    <w:rsid w:val="005929CD"/>
    <w:rsid w:val="005956EE"/>
    <w:rsid w:val="005A083E"/>
    <w:rsid w:val="005A228A"/>
    <w:rsid w:val="005A596F"/>
    <w:rsid w:val="005B1DD3"/>
    <w:rsid w:val="005B4802"/>
    <w:rsid w:val="005C19DA"/>
    <w:rsid w:val="005C1EA6"/>
    <w:rsid w:val="005C5A38"/>
    <w:rsid w:val="005C773A"/>
    <w:rsid w:val="005D0B99"/>
    <w:rsid w:val="005D308E"/>
    <w:rsid w:val="005D3A48"/>
    <w:rsid w:val="005D7AF8"/>
    <w:rsid w:val="005D7EF4"/>
    <w:rsid w:val="005E1365"/>
    <w:rsid w:val="005E17BF"/>
    <w:rsid w:val="005E366A"/>
    <w:rsid w:val="005E37F4"/>
    <w:rsid w:val="005F1487"/>
    <w:rsid w:val="005F182F"/>
    <w:rsid w:val="005F20FA"/>
    <w:rsid w:val="005F2145"/>
    <w:rsid w:val="005F2A19"/>
    <w:rsid w:val="005F7CF9"/>
    <w:rsid w:val="006016E1"/>
    <w:rsid w:val="00602D27"/>
    <w:rsid w:val="00603A89"/>
    <w:rsid w:val="0060617E"/>
    <w:rsid w:val="0060647B"/>
    <w:rsid w:val="00606705"/>
    <w:rsid w:val="006125C2"/>
    <w:rsid w:val="006144A1"/>
    <w:rsid w:val="00615024"/>
    <w:rsid w:val="00615AB5"/>
    <w:rsid w:val="00615EBB"/>
    <w:rsid w:val="00615F83"/>
    <w:rsid w:val="00616096"/>
    <w:rsid w:val="006160A2"/>
    <w:rsid w:val="006222F6"/>
    <w:rsid w:val="00624DE1"/>
    <w:rsid w:val="00627DE2"/>
    <w:rsid w:val="00630187"/>
    <w:rsid w:val="006302AA"/>
    <w:rsid w:val="00633044"/>
    <w:rsid w:val="006334F8"/>
    <w:rsid w:val="00634D04"/>
    <w:rsid w:val="006363BD"/>
    <w:rsid w:val="00636654"/>
    <w:rsid w:val="00636FF2"/>
    <w:rsid w:val="006378F9"/>
    <w:rsid w:val="006403C8"/>
    <w:rsid w:val="006405CC"/>
    <w:rsid w:val="006412DC"/>
    <w:rsid w:val="0064139C"/>
    <w:rsid w:val="00641C48"/>
    <w:rsid w:val="00642BC6"/>
    <w:rsid w:val="00644790"/>
    <w:rsid w:val="006460A9"/>
    <w:rsid w:val="006501AF"/>
    <w:rsid w:val="00650DDE"/>
    <w:rsid w:val="00650EFF"/>
    <w:rsid w:val="00653A82"/>
    <w:rsid w:val="0065505B"/>
    <w:rsid w:val="00655FB1"/>
    <w:rsid w:val="00657CE2"/>
    <w:rsid w:val="006642EE"/>
    <w:rsid w:val="0066472D"/>
    <w:rsid w:val="006670AC"/>
    <w:rsid w:val="00667FD1"/>
    <w:rsid w:val="00672307"/>
    <w:rsid w:val="00674F58"/>
    <w:rsid w:val="00675F0C"/>
    <w:rsid w:val="006808C6"/>
    <w:rsid w:val="0068130D"/>
    <w:rsid w:val="00681DC6"/>
    <w:rsid w:val="0068207A"/>
    <w:rsid w:val="00682668"/>
    <w:rsid w:val="0068405D"/>
    <w:rsid w:val="0068412D"/>
    <w:rsid w:val="00687DD7"/>
    <w:rsid w:val="006902F9"/>
    <w:rsid w:val="00692897"/>
    <w:rsid w:val="00692A68"/>
    <w:rsid w:val="00692EB5"/>
    <w:rsid w:val="00695014"/>
    <w:rsid w:val="006952F2"/>
    <w:rsid w:val="00695CCF"/>
    <w:rsid w:val="00695D85"/>
    <w:rsid w:val="006A23BC"/>
    <w:rsid w:val="006A30A2"/>
    <w:rsid w:val="006A5A92"/>
    <w:rsid w:val="006A67DA"/>
    <w:rsid w:val="006A6D23"/>
    <w:rsid w:val="006B0A3A"/>
    <w:rsid w:val="006B1A2B"/>
    <w:rsid w:val="006B25DE"/>
    <w:rsid w:val="006B2A0E"/>
    <w:rsid w:val="006B407D"/>
    <w:rsid w:val="006B48EF"/>
    <w:rsid w:val="006B56FD"/>
    <w:rsid w:val="006C0426"/>
    <w:rsid w:val="006C0C86"/>
    <w:rsid w:val="006C1C3B"/>
    <w:rsid w:val="006C38B6"/>
    <w:rsid w:val="006C4E43"/>
    <w:rsid w:val="006C51BA"/>
    <w:rsid w:val="006C643E"/>
    <w:rsid w:val="006C64B6"/>
    <w:rsid w:val="006C6B2C"/>
    <w:rsid w:val="006C7F8A"/>
    <w:rsid w:val="006D2932"/>
    <w:rsid w:val="006D3671"/>
    <w:rsid w:val="006D3746"/>
    <w:rsid w:val="006D4176"/>
    <w:rsid w:val="006E069B"/>
    <w:rsid w:val="006E0A73"/>
    <w:rsid w:val="006E0FEE"/>
    <w:rsid w:val="006E1F42"/>
    <w:rsid w:val="006E3276"/>
    <w:rsid w:val="006E3359"/>
    <w:rsid w:val="006E4608"/>
    <w:rsid w:val="006E5DD3"/>
    <w:rsid w:val="006E6C11"/>
    <w:rsid w:val="006F5BF2"/>
    <w:rsid w:val="006F689E"/>
    <w:rsid w:val="006F6D74"/>
    <w:rsid w:val="006F7C0C"/>
    <w:rsid w:val="00700755"/>
    <w:rsid w:val="0070545B"/>
    <w:rsid w:val="0070646B"/>
    <w:rsid w:val="0071007B"/>
    <w:rsid w:val="00712C00"/>
    <w:rsid w:val="007130A2"/>
    <w:rsid w:val="0071313C"/>
    <w:rsid w:val="00715146"/>
    <w:rsid w:val="00715463"/>
    <w:rsid w:val="0072326B"/>
    <w:rsid w:val="007232B4"/>
    <w:rsid w:val="007275A5"/>
    <w:rsid w:val="00730655"/>
    <w:rsid w:val="00731547"/>
    <w:rsid w:val="00731D77"/>
    <w:rsid w:val="00732360"/>
    <w:rsid w:val="007331A7"/>
    <w:rsid w:val="0073390A"/>
    <w:rsid w:val="00734DBD"/>
    <w:rsid w:val="00734E64"/>
    <w:rsid w:val="00736B37"/>
    <w:rsid w:val="00740A35"/>
    <w:rsid w:val="00740C88"/>
    <w:rsid w:val="00740EDE"/>
    <w:rsid w:val="00741EB0"/>
    <w:rsid w:val="00743315"/>
    <w:rsid w:val="00743DE7"/>
    <w:rsid w:val="0074475B"/>
    <w:rsid w:val="00744EA5"/>
    <w:rsid w:val="007520B4"/>
    <w:rsid w:val="00755F22"/>
    <w:rsid w:val="0075777C"/>
    <w:rsid w:val="00761C0C"/>
    <w:rsid w:val="007655D5"/>
    <w:rsid w:val="00765F5A"/>
    <w:rsid w:val="00771AC3"/>
    <w:rsid w:val="00771CDE"/>
    <w:rsid w:val="00773825"/>
    <w:rsid w:val="00775FBF"/>
    <w:rsid w:val="007763C1"/>
    <w:rsid w:val="00777CFF"/>
    <w:rsid w:val="00777E82"/>
    <w:rsid w:val="00781192"/>
    <w:rsid w:val="00781359"/>
    <w:rsid w:val="00783072"/>
    <w:rsid w:val="00784C45"/>
    <w:rsid w:val="0078618C"/>
    <w:rsid w:val="00786921"/>
    <w:rsid w:val="007875ED"/>
    <w:rsid w:val="007910C3"/>
    <w:rsid w:val="00793269"/>
    <w:rsid w:val="0079395A"/>
    <w:rsid w:val="007957E7"/>
    <w:rsid w:val="007A0670"/>
    <w:rsid w:val="007A1CDA"/>
    <w:rsid w:val="007A1EAA"/>
    <w:rsid w:val="007A23B4"/>
    <w:rsid w:val="007A4F94"/>
    <w:rsid w:val="007A7888"/>
    <w:rsid w:val="007A79FD"/>
    <w:rsid w:val="007B0B9D"/>
    <w:rsid w:val="007B1A9B"/>
    <w:rsid w:val="007B26E3"/>
    <w:rsid w:val="007B3CDE"/>
    <w:rsid w:val="007B5A43"/>
    <w:rsid w:val="007B617B"/>
    <w:rsid w:val="007B6D34"/>
    <w:rsid w:val="007B709B"/>
    <w:rsid w:val="007C1343"/>
    <w:rsid w:val="007C5EF1"/>
    <w:rsid w:val="007C6BD8"/>
    <w:rsid w:val="007C7B3E"/>
    <w:rsid w:val="007C7BF5"/>
    <w:rsid w:val="007D075B"/>
    <w:rsid w:val="007D19B7"/>
    <w:rsid w:val="007D3CAC"/>
    <w:rsid w:val="007D4B51"/>
    <w:rsid w:val="007D523F"/>
    <w:rsid w:val="007D6401"/>
    <w:rsid w:val="007D6609"/>
    <w:rsid w:val="007D75E5"/>
    <w:rsid w:val="007D773E"/>
    <w:rsid w:val="007D7BDB"/>
    <w:rsid w:val="007D7D5F"/>
    <w:rsid w:val="007E066E"/>
    <w:rsid w:val="007E1356"/>
    <w:rsid w:val="007E20FC"/>
    <w:rsid w:val="007E3B54"/>
    <w:rsid w:val="007E7062"/>
    <w:rsid w:val="007E7119"/>
    <w:rsid w:val="007F0951"/>
    <w:rsid w:val="007F0E1E"/>
    <w:rsid w:val="007F1D3E"/>
    <w:rsid w:val="007F29A7"/>
    <w:rsid w:val="007F2B01"/>
    <w:rsid w:val="007F4FB4"/>
    <w:rsid w:val="007F540E"/>
    <w:rsid w:val="007F5617"/>
    <w:rsid w:val="008004B4"/>
    <w:rsid w:val="00804256"/>
    <w:rsid w:val="00804AEC"/>
    <w:rsid w:val="00805BE8"/>
    <w:rsid w:val="00806D25"/>
    <w:rsid w:val="00812329"/>
    <w:rsid w:val="008151BD"/>
    <w:rsid w:val="00816078"/>
    <w:rsid w:val="008177E3"/>
    <w:rsid w:val="00820E37"/>
    <w:rsid w:val="008239A4"/>
    <w:rsid w:val="00823AA9"/>
    <w:rsid w:val="008255B9"/>
    <w:rsid w:val="00825CD8"/>
    <w:rsid w:val="00827324"/>
    <w:rsid w:val="0082774F"/>
    <w:rsid w:val="00832118"/>
    <w:rsid w:val="00837458"/>
    <w:rsid w:val="00837AAE"/>
    <w:rsid w:val="00837B7D"/>
    <w:rsid w:val="00837C45"/>
    <w:rsid w:val="0084104C"/>
    <w:rsid w:val="008429AD"/>
    <w:rsid w:val="008429DB"/>
    <w:rsid w:val="008433BD"/>
    <w:rsid w:val="008473C1"/>
    <w:rsid w:val="0085077E"/>
    <w:rsid w:val="00850C75"/>
    <w:rsid w:val="00850E39"/>
    <w:rsid w:val="008510BA"/>
    <w:rsid w:val="0085477A"/>
    <w:rsid w:val="00855107"/>
    <w:rsid w:val="00855173"/>
    <w:rsid w:val="008557D9"/>
    <w:rsid w:val="00855BF7"/>
    <w:rsid w:val="00856214"/>
    <w:rsid w:val="00856A30"/>
    <w:rsid w:val="00861E58"/>
    <w:rsid w:val="00862089"/>
    <w:rsid w:val="008629A9"/>
    <w:rsid w:val="00863160"/>
    <w:rsid w:val="00863FB3"/>
    <w:rsid w:val="00865E42"/>
    <w:rsid w:val="00866D5B"/>
    <w:rsid w:val="00866FF5"/>
    <w:rsid w:val="00867393"/>
    <w:rsid w:val="008705E6"/>
    <w:rsid w:val="00870C1B"/>
    <w:rsid w:val="00871CFE"/>
    <w:rsid w:val="00872931"/>
    <w:rsid w:val="0087332D"/>
    <w:rsid w:val="00873E1F"/>
    <w:rsid w:val="00874C16"/>
    <w:rsid w:val="00880E54"/>
    <w:rsid w:val="00881557"/>
    <w:rsid w:val="0088383D"/>
    <w:rsid w:val="00883A81"/>
    <w:rsid w:val="00883CF9"/>
    <w:rsid w:val="00886942"/>
    <w:rsid w:val="00886D1F"/>
    <w:rsid w:val="008909CF"/>
    <w:rsid w:val="00891987"/>
    <w:rsid w:val="00891EE1"/>
    <w:rsid w:val="00892446"/>
    <w:rsid w:val="0089323A"/>
    <w:rsid w:val="00893987"/>
    <w:rsid w:val="00894009"/>
    <w:rsid w:val="008963EF"/>
    <w:rsid w:val="0089688E"/>
    <w:rsid w:val="00896E08"/>
    <w:rsid w:val="00897B28"/>
    <w:rsid w:val="00897E3D"/>
    <w:rsid w:val="008A1FBE"/>
    <w:rsid w:val="008A2C9E"/>
    <w:rsid w:val="008B3194"/>
    <w:rsid w:val="008B3D2E"/>
    <w:rsid w:val="008B5A29"/>
    <w:rsid w:val="008B5AE7"/>
    <w:rsid w:val="008B6545"/>
    <w:rsid w:val="008C0767"/>
    <w:rsid w:val="008C0FCE"/>
    <w:rsid w:val="008C3321"/>
    <w:rsid w:val="008C5B28"/>
    <w:rsid w:val="008C60E9"/>
    <w:rsid w:val="008C746C"/>
    <w:rsid w:val="008C7A27"/>
    <w:rsid w:val="008D1B7C"/>
    <w:rsid w:val="008D2216"/>
    <w:rsid w:val="008D3077"/>
    <w:rsid w:val="008D5ABD"/>
    <w:rsid w:val="008D6657"/>
    <w:rsid w:val="008E0A77"/>
    <w:rsid w:val="008E1F60"/>
    <w:rsid w:val="008E2710"/>
    <w:rsid w:val="008E2C37"/>
    <w:rsid w:val="008E307E"/>
    <w:rsid w:val="008E3A41"/>
    <w:rsid w:val="008E4255"/>
    <w:rsid w:val="008E4AD3"/>
    <w:rsid w:val="008E6318"/>
    <w:rsid w:val="008E74F6"/>
    <w:rsid w:val="008E7B54"/>
    <w:rsid w:val="008F0B2F"/>
    <w:rsid w:val="008F4837"/>
    <w:rsid w:val="008F4DD1"/>
    <w:rsid w:val="008F527B"/>
    <w:rsid w:val="008F528C"/>
    <w:rsid w:val="008F5BAE"/>
    <w:rsid w:val="008F6056"/>
    <w:rsid w:val="0090004B"/>
    <w:rsid w:val="009013AB"/>
    <w:rsid w:val="00902196"/>
    <w:rsid w:val="00902438"/>
    <w:rsid w:val="00902C07"/>
    <w:rsid w:val="00904729"/>
    <w:rsid w:val="00904F8B"/>
    <w:rsid w:val="00905804"/>
    <w:rsid w:val="009101E2"/>
    <w:rsid w:val="00915D73"/>
    <w:rsid w:val="00916077"/>
    <w:rsid w:val="00916C9F"/>
    <w:rsid w:val="009170A2"/>
    <w:rsid w:val="0091767F"/>
    <w:rsid w:val="00917F55"/>
    <w:rsid w:val="009208A6"/>
    <w:rsid w:val="009210C2"/>
    <w:rsid w:val="00924148"/>
    <w:rsid w:val="00924514"/>
    <w:rsid w:val="00926B1C"/>
    <w:rsid w:val="00926B93"/>
    <w:rsid w:val="00927316"/>
    <w:rsid w:val="00931127"/>
    <w:rsid w:val="0093133D"/>
    <w:rsid w:val="0093222F"/>
    <w:rsid w:val="0093276D"/>
    <w:rsid w:val="00933C74"/>
    <w:rsid w:val="00933D12"/>
    <w:rsid w:val="00937065"/>
    <w:rsid w:val="00937BB0"/>
    <w:rsid w:val="00940285"/>
    <w:rsid w:val="009415B0"/>
    <w:rsid w:val="00941F37"/>
    <w:rsid w:val="009435C1"/>
    <w:rsid w:val="00947E7E"/>
    <w:rsid w:val="0095139A"/>
    <w:rsid w:val="00953E16"/>
    <w:rsid w:val="009542AC"/>
    <w:rsid w:val="0095492F"/>
    <w:rsid w:val="009606D1"/>
    <w:rsid w:val="00961BB2"/>
    <w:rsid w:val="00962108"/>
    <w:rsid w:val="00962CB7"/>
    <w:rsid w:val="00963046"/>
    <w:rsid w:val="009638D6"/>
    <w:rsid w:val="00965DD1"/>
    <w:rsid w:val="00966313"/>
    <w:rsid w:val="00966A07"/>
    <w:rsid w:val="00967443"/>
    <w:rsid w:val="00967C92"/>
    <w:rsid w:val="0097115E"/>
    <w:rsid w:val="00973372"/>
    <w:rsid w:val="009736BC"/>
    <w:rsid w:val="0097408E"/>
    <w:rsid w:val="009746EC"/>
    <w:rsid w:val="00974BB2"/>
    <w:rsid w:val="00974E10"/>
    <w:rsid w:val="00974FA7"/>
    <w:rsid w:val="009756E5"/>
    <w:rsid w:val="009775CD"/>
    <w:rsid w:val="00977A8C"/>
    <w:rsid w:val="00983910"/>
    <w:rsid w:val="009862A9"/>
    <w:rsid w:val="009932AC"/>
    <w:rsid w:val="00994276"/>
    <w:rsid w:val="00994351"/>
    <w:rsid w:val="00996A8F"/>
    <w:rsid w:val="009A171C"/>
    <w:rsid w:val="009A1DBF"/>
    <w:rsid w:val="009A68E6"/>
    <w:rsid w:val="009A7056"/>
    <w:rsid w:val="009A7598"/>
    <w:rsid w:val="009B02E3"/>
    <w:rsid w:val="009B1DF8"/>
    <w:rsid w:val="009B1FCC"/>
    <w:rsid w:val="009B2DDD"/>
    <w:rsid w:val="009B2EBE"/>
    <w:rsid w:val="009B3D20"/>
    <w:rsid w:val="009B40F2"/>
    <w:rsid w:val="009B4E65"/>
    <w:rsid w:val="009B5418"/>
    <w:rsid w:val="009C0727"/>
    <w:rsid w:val="009C181A"/>
    <w:rsid w:val="009C1C19"/>
    <w:rsid w:val="009C1D0C"/>
    <w:rsid w:val="009C2644"/>
    <w:rsid w:val="009C3C80"/>
    <w:rsid w:val="009C492F"/>
    <w:rsid w:val="009C4CFB"/>
    <w:rsid w:val="009C5403"/>
    <w:rsid w:val="009C71D8"/>
    <w:rsid w:val="009C754B"/>
    <w:rsid w:val="009D023B"/>
    <w:rsid w:val="009D2DAB"/>
    <w:rsid w:val="009D2FF2"/>
    <w:rsid w:val="009D3226"/>
    <w:rsid w:val="009D3385"/>
    <w:rsid w:val="009D793C"/>
    <w:rsid w:val="009E0931"/>
    <w:rsid w:val="009E16A9"/>
    <w:rsid w:val="009E199B"/>
    <w:rsid w:val="009E375F"/>
    <w:rsid w:val="009E39D4"/>
    <w:rsid w:val="009E433B"/>
    <w:rsid w:val="009E5401"/>
    <w:rsid w:val="009E5587"/>
    <w:rsid w:val="009F2CCC"/>
    <w:rsid w:val="009F5840"/>
    <w:rsid w:val="009F68F4"/>
    <w:rsid w:val="009F7294"/>
    <w:rsid w:val="009F73B4"/>
    <w:rsid w:val="00A01D2B"/>
    <w:rsid w:val="00A0417A"/>
    <w:rsid w:val="00A04385"/>
    <w:rsid w:val="00A0758F"/>
    <w:rsid w:val="00A10FBC"/>
    <w:rsid w:val="00A11273"/>
    <w:rsid w:val="00A1295B"/>
    <w:rsid w:val="00A1337E"/>
    <w:rsid w:val="00A1570A"/>
    <w:rsid w:val="00A173A9"/>
    <w:rsid w:val="00A211B4"/>
    <w:rsid w:val="00A22C28"/>
    <w:rsid w:val="00A238C6"/>
    <w:rsid w:val="00A2459B"/>
    <w:rsid w:val="00A24672"/>
    <w:rsid w:val="00A2573D"/>
    <w:rsid w:val="00A25FD2"/>
    <w:rsid w:val="00A33DDF"/>
    <w:rsid w:val="00A34547"/>
    <w:rsid w:val="00A34601"/>
    <w:rsid w:val="00A34E60"/>
    <w:rsid w:val="00A35601"/>
    <w:rsid w:val="00A36769"/>
    <w:rsid w:val="00A376B7"/>
    <w:rsid w:val="00A41A77"/>
    <w:rsid w:val="00A41BF5"/>
    <w:rsid w:val="00A446E3"/>
    <w:rsid w:val="00A44778"/>
    <w:rsid w:val="00A469E7"/>
    <w:rsid w:val="00A51548"/>
    <w:rsid w:val="00A51BB0"/>
    <w:rsid w:val="00A51C09"/>
    <w:rsid w:val="00A5200A"/>
    <w:rsid w:val="00A55BAB"/>
    <w:rsid w:val="00A604A4"/>
    <w:rsid w:val="00A61B7D"/>
    <w:rsid w:val="00A61E7E"/>
    <w:rsid w:val="00A63D6B"/>
    <w:rsid w:val="00A6605B"/>
    <w:rsid w:val="00A66ADC"/>
    <w:rsid w:val="00A670CE"/>
    <w:rsid w:val="00A7147D"/>
    <w:rsid w:val="00A715B5"/>
    <w:rsid w:val="00A73007"/>
    <w:rsid w:val="00A73855"/>
    <w:rsid w:val="00A7752A"/>
    <w:rsid w:val="00A80578"/>
    <w:rsid w:val="00A80E16"/>
    <w:rsid w:val="00A81B15"/>
    <w:rsid w:val="00A837FF"/>
    <w:rsid w:val="00A84DC8"/>
    <w:rsid w:val="00A85DBC"/>
    <w:rsid w:val="00A86E83"/>
    <w:rsid w:val="00A86F23"/>
    <w:rsid w:val="00A87FEB"/>
    <w:rsid w:val="00A927AD"/>
    <w:rsid w:val="00A92914"/>
    <w:rsid w:val="00A93F9F"/>
    <w:rsid w:val="00A9420E"/>
    <w:rsid w:val="00A97648"/>
    <w:rsid w:val="00A97CAF"/>
    <w:rsid w:val="00AA0CE9"/>
    <w:rsid w:val="00AA1879"/>
    <w:rsid w:val="00AA1CFD"/>
    <w:rsid w:val="00AA2239"/>
    <w:rsid w:val="00AA33D2"/>
    <w:rsid w:val="00AA7160"/>
    <w:rsid w:val="00AB0C2C"/>
    <w:rsid w:val="00AB0C57"/>
    <w:rsid w:val="00AB1195"/>
    <w:rsid w:val="00AB32FF"/>
    <w:rsid w:val="00AB4182"/>
    <w:rsid w:val="00AB564D"/>
    <w:rsid w:val="00AB60C9"/>
    <w:rsid w:val="00AB78AD"/>
    <w:rsid w:val="00AC0092"/>
    <w:rsid w:val="00AC0B1C"/>
    <w:rsid w:val="00AC27DB"/>
    <w:rsid w:val="00AC3686"/>
    <w:rsid w:val="00AC36E3"/>
    <w:rsid w:val="00AC5B43"/>
    <w:rsid w:val="00AC6D6B"/>
    <w:rsid w:val="00AC7D4D"/>
    <w:rsid w:val="00AD0835"/>
    <w:rsid w:val="00AD0D60"/>
    <w:rsid w:val="00AD3463"/>
    <w:rsid w:val="00AD7736"/>
    <w:rsid w:val="00AE10CE"/>
    <w:rsid w:val="00AE16FF"/>
    <w:rsid w:val="00AE1BE1"/>
    <w:rsid w:val="00AE25E9"/>
    <w:rsid w:val="00AE3EAD"/>
    <w:rsid w:val="00AE51FA"/>
    <w:rsid w:val="00AE70D4"/>
    <w:rsid w:val="00AE7868"/>
    <w:rsid w:val="00AF0407"/>
    <w:rsid w:val="00AF13F7"/>
    <w:rsid w:val="00AF14D4"/>
    <w:rsid w:val="00AF1C60"/>
    <w:rsid w:val="00AF2D05"/>
    <w:rsid w:val="00AF4D8B"/>
    <w:rsid w:val="00AF55AE"/>
    <w:rsid w:val="00AF6989"/>
    <w:rsid w:val="00B028DF"/>
    <w:rsid w:val="00B04381"/>
    <w:rsid w:val="00B04513"/>
    <w:rsid w:val="00B067CA"/>
    <w:rsid w:val="00B113B2"/>
    <w:rsid w:val="00B12B26"/>
    <w:rsid w:val="00B153C9"/>
    <w:rsid w:val="00B163F8"/>
    <w:rsid w:val="00B2115A"/>
    <w:rsid w:val="00B2472D"/>
    <w:rsid w:val="00B24CA0"/>
    <w:rsid w:val="00B2549F"/>
    <w:rsid w:val="00B26E3D"/>
    <w:rsid w:val="00B30671"/>
    <w:rsid w:val="00B339C7"/>
    <w:rsid w:val="00B36FA6"/>
    <w:rsid w:val="00B3717C"/>
    <w:rsid w:val="00B37A14"/>
    <w:rsid w:val="00B4108D"/>
    <w:rsid w:val="00B41C0E"/>
    <w:rsid w:val="00B43F37"/>
    <w:rsid w:val="00B464BF"/>
    <w:rsid w:val="00B46988"/>
    <w:rsid w:val="00B470AB"/>
    <w:rsid w:val="00B541B6"/>
    <w:rsid w:val="00B54397"/>
    <w:rsid w:val="00B57265"/>
    <w:rsid w:val="00B633AE"/>
    <w:rsid w:val="00B65F3C"/>
    <w:rsid w:val="00B665D2"/>
    <w:rsid w:val="00B666F4"/>
    <w:rsid w:val="00B6737C"/>
    <w:rsid w:val="00B67E83"/>
    <w:rsid w:val="00B71413"/>
    <w:rsid w:val="00B7214D"/>
    <w:rsid w:val="00B73696"/>
    <w:rsid w:val="00B74372"/>
    <w:rsid w:val="00B75451"/>
    <w:rsid w:val="00B75525"/>
    <w:rsid w:val="00B75DD3"/>
    <w:rsid w:val="00B766B3"/>
    <w:rsid w:val="00B80283"/>
    <w:rsid w:val="00B8095F"/>
    <w:rsid w:val="00B80B0C"/>
    <w:rsid w:val="00B80B11"/>
    <w:rsid w:val="00B80FCA"/>
    <w:rsid w:val="00B815D8"/>
    <w:rsid w:val="00B82C1B"/>
    <w:rsid w:val="00B82D00"/>
    <w:rsid w:val="00B831AE"/>
    <w:rsid w:val="00B8446C"/>
    <w:rsid w:val="00B874E9"/>
    <w:rsid w:val="00B87725"/>
    <w:rsid w:val="00B901F4"/>
    <w:rsid w:val="00B926A6"/>
    <w:rsid w:val="00B94371"/>
    <w:rsid w:val="00B97224"/>
    <w:rsid w:val="00BA1476"/>
    <w:rsid w:val="00BA259A"/>
    <w:rsid w:val="00BA259C"/>
    <w:rsid w:val="00BA29D3"/>
    <w:rsid w:val="00BA307F"/>
    <w:rsid w:val="00BA408F"/>
    <w:rsid w:val="00BA5280"/>
    <w:rsid w:val="00BA6047"/>
    <w:rsid w:val="00BA7586"/>
    <w:rsid w:val="00BA7D86"/>
    <w:rsid w:val="00BB14F1"/>
    <w:rsid w:val="00BB44C5"/>
    <w:rsid w:val="00BB572E"/>
    <w:rsid w:val="00BB74FD"/>
    <w:rsid w:val="00BB754E"/>
    <w:rsid w:val="00BC0E45"/>
    <w:rsid w:val="00BC1E71"/>
    <w:rsid w:val="00BC358D"/>
    <w:rsid w:val="00BC535F"/>
    <w:rsid w:val="00BC5982"/>
    <w:rsid w:val="00BC60BF"/>
    <w:rsid w:val="00BD28BF"/>
    <w:rsid w:val="00BD3795"/>
    <w:rsid w:val="00BD50E8"/>
    <w:rsid w:val="00BD520E"/>
    <w:rsid w:val="00BD6404"/>
    <w:rsid w:val="00BE0280"/>
    <w:rsid w:val="00BE3020"/>
    <w:rsid w:val="00BE3037"/>
    <w:rsid w:val="00BE33AE"/>
    <w:rsid w:val="00BE62A8"/>
    <w:rsid w:val="00BE67B3"/>
    <w:rsid w:val="00BF046F"/>
    <w:rsid w:val="00BF0909"/>
    <w:rsid w:val="00BF2D03"/>
    <w:rsid w:val="00BF5BEC"/>
    <w:rsid w:val="00BF7E63"/>
    <w:rsid w:val="00C00894"/>
    <w:rsid w:val="00C0194D"/>
    <w:rsid w:val="00C01D50"/>
    <w:rsid w:val="00C0207E"/>
    <w:rsid w:val="00C030E2"/>
    <w:rsid w:val="00C04387"/>
    <w:rsid w:val="00C056DC"/>
    <w:rsid w:val="00C06652"/>
    <w:rsid w:val="00C1329B"/>
    <w:rsid w:val="00C1572F"/>
    <w:rsid w:val="00C16F14"/>
    <w:rsid w:val="00C23B78"/>
    <w:rsid w:val="00C24C05"/>
    <w:rsid w:val="00C24D2F"/>
    <w:rsid w:val="00C26222"/>
    <w:rsid w:val="00C31283"/>
    <w:rsid w:val="00C31DCE"/>
    <w:rsid w:val="00C3219F"/>
    <w:rsid w:val="00C32685"/>
    <w:rsid w:val="00C33C48"/>
    <w:rsid w:val="00C340E5"/>
    <w:rsid w:val="00C34C8E"/>
    <w:rsid w:val="00C35AA7"/>
    <w:rsid w:val="00C35FD5"/>
    <w:rsid w:val="00C369EE"/>
    <w:rsid w:val="00C37E00"/>
    <w:rsid w:val="00C43BA1"/>
    <w:rsid w:val="00C43DAB"/>
    <w:rsid w:val="00C45161"/>
    <w:rsid w:val="00C46510"/>
    <w:rsid w:val="00C4787F"/>
    <w:rsid w:val="00C47F08"/>
    <w:rsid w:val="00C50FA6"/>
    <w:rsid w:val="00C514A6"/>
    <w:rsid w:val="00C52D15"/>
    <w:rsid w:val="00C56765"/>
    <w:rsid w:val="00C5713F"/>
    <w:rsid w:val="00C5739F"/>
    <w:rsid w:val="00C57CF0"/>
    <w:rsid w:val="00C57E3D"/>
    <w:rsid w:val="00C63557"/>
    <w:rsid w:val="00C649BD"/>
    <w:rsid w:val="00C65891"/>
    <w:rsid w:val="00C66AC9"/>
    <w:rsid w:val="00C70300"/>
    <w:rsid w:val="00C724D3"/>
    <w:rsid w:val="00C77100"/>
    <w:rsid w:val="00C7724A"/>
    <w:rsid w:val="00C77DD9"/>
    <w:rsid w:val="00C812D8"/>
    <w:rsid w:val="00C83BE6"/>
    <w:rsid w:val="00C83C7A"/>
    <w:rsid w:val="00C85354"/>
    <w:rsid w:val="00C86ABA"/>
    <w:rsid w:val="00C90BB1"/>
    <w:rsid w:val="00C92A0D"/>
    <w:rsid w:val="00C93048"/>
    <w:rsid w:val="00C93DC6"/>
    <w:rsid w:val="00C943F3"/>
    <w:rsid w:val="00C958A0"/>
    <w:rsid w:val="00CA08C6"/>
    <w:rsid w:val="00CA0A77"/>
    <w:rsid w:val="00CA2729"/>
    <w:rsid w:val="00CA2A1F"/>
    <w:rsid w:val="00CA3057"/>
    <w:rsid w:val="00CA45F8"/>
    <w:rsid w:val="00CA5C2A"/>
    <w:rsid w:val="00CA7538"/>
    <w:rsid w:val="00CB0305"/>
    <w:rsid w:val="00CB33C7"/>
    <w:rsid w:val="00CB373B"/>
    <w:rsid w:val="00CB6DA7"/>
    <w:rsid w:val="00CB7E4C"/>
    <w:rsid w:val="00CC03A9"/>
    <w:rsid w:val="00CC25B4"/>
    <w:rsid w:val="00CC2850"/>
    <w:rsid w:val="00CC2BB3"/>
    <w:rsid w:val="00CC5F88"/>
    <w:rsid w:val="00CC683E"/>
    <w:rsid w:val="00CC69C8"/>
    <w:rsid w:val="00CC77A2"/>
    <w:rsid w:val="00CC7FC6"/>
    <w:rsid w:val="00CD0903"/>
    <w:rsid w:val="00CD1B06"/>
    <w:rsid w:val="00CD240A"/>
    <w:rsid w:val="00CD307E"/>
    <w:rsid w:val="00CD332C"/>
    <w:rsid w:val="00CD5B52"/>
    <w:rsid w:val="00CD5E3D"/>
    <w:rsid w:val="00CD607D"/>
    <w:rsid w:val="00CD629F"/>
    <w:rsid w:val="00CD6A1B"/>
    <w:rsid w:val="00CD7B7E"/>
    <w:rsid w:val="00CE064E"/>
    <w:rsid w:val="00CE0A7F"/>
    <w:rsid w:val="00CE0F04"/>
    <w:rsid w:val="00CE1718"/>
    <w:rsid w:val="00CF02B2"/>
    <w:rsid w:val="00CF4156"/>
    <w:rsid w:val="00CF43CB"/>
    <w:rsid w:val="00CF5701"/>
    <w:rsid w:val="00CF6A54"/>
    <w:rsid w:val="00D0036C"/>
    <w:rsid w:val="00D024D6"/>
    <w:rsid w:val="00D02F8A"/>
    <w:rsid w:val="00D03D00"/>
    <w:rsid w:val="00D05C30"/>
    <w:rsid w:val="00D07305"/>
    <w:rsid w:val="00D10052"/>
    <w:rsid w:val="00D11359"/>
    <w:rsid w:val="00D11622"/>
    <w:rsid w:val="00D11C48"/>
    <w:rsid w:val="00D14763"/>
    <w:rsid w:val="00D15544"/>
    <w:rsid w:val="00D16F83"/>
    <w:rsid w:val="00D241E2"/>
    <w:rsid w:val="00D270A0"/>
    <w:rsid w:val="00D27C9D"/>
    <w:rsid w:val="00D3188C"/>
    <w:rsid w:val="00D343D7"/>
    <w:rsid w:val="00D347CF"/>
    <w:rsid w:val="00D35F9B"/>
    <w:rsid w:val="00D36B69"/>
    <w:rsid w:val="00D373AF"/>
    <w:rsid w:val="00D3763A"/>
    <w:rsid w:val="00D408DD"/>
    <w:rsid w:val="00D4117A"/>
    <w:rsid w:val="00D45D72"/>
    <w:rsid w:val="00D520E4"/>
    <w:rsid w:val="00D53A38"/>
    <w:rsid w:val="00D54C29"/>
    <w:rsid w:val="00D55B9C"/>
    <w:rsid w:val="00D575DD"/>
    <w:rsid w:val="00D57DFA"/>
    <w:rsid w:val="00D61996"/>
    <w:rsid w:val="00D62333"/>
    <w:rsid w:val="00D62FA7"/>
    <w:rsid w:val="00D65C92"/>
    <w:rsid w:val="00D67FCF"/>
    <w:rsid w:val="00D709CE"/>
    <w:rsid w:val="00D71ED2"/>
    <w:rsid w:val="00D71F73"/>
    <w:rsid w:val="00D80786"/>
    <w:rsid w:val="00D80866"/>
    <w:rsid w:val="00D80D09"/>
    <w:rsid w:val="00D81CAB"/>
    <w:rsid w:val="00D83936"/>
    <w:rsid w:val="00D83AAD"/>
    <w:rsid w:val="00D84735"/>
    <w:rsid w:val="00D8576F"/>
    <w:rsid w:val="00D86472"/>
    <w:rsid w:val="00D8677F"/>
    <w:rsid w:val="00D87EEF"/>
    <w:rsid w:val="00D95166"/>
    <w:rsid w:val="00D96FB9"/>
    <w:rsid w:val="00D9717A"/>
    <w:rsid w:val="00D97F0C"/>
    <w:rsid w:val="00DA0488"/>
    <w:rsid w:val="00DA3A86"/>
    <w:rsid w:val="00DA50FE"/>
    <w:rsid w:val="00DA67E1"/>
    <w:rsid w:val="00DA7461"/>
    <w:rsid w:val="00DB696F"/>
    <w:rsid w:val="00DC0263"/>
    <w:rsid w:val="00DC2500"/>
    <w:rsid w:val="00DC2C40"/>
    <w:rsid w:val="00DC4F72"/>
    <w:rsid w:val="00DC62C3"/>
    <w:rsid w:val="00DC657A"/>
    <w:rsid w:val="00DC77DC"/>
    <w:rsid w:val="00DD0453"/>
    <w:rsid w:val="00DD0C2C"/>
    <w:rsid w:val="00DD19DE"/>
    <w:rsid w:val="00DD28BC"/>
    <w:rsid w:val="00DD2A28"/>
    <w:rsid w:val="00DE31F0"/>
    <w:rsid w:val="00DE3D1C"/>
    <w:rsid w:val="00DF084D"/>
    <w:rsid w:val="00DF2C0B"/>
    <w:rsid w:val="00DF4070"/>
    <w:rsid w:val="00DF5860"/>
    <w:rsid w:val="00DF5B36"/>
    <w:rsid w:val="00DF702F"/>
    <w:rsid w:val="00DF7068"/>
    <w:rsid w:val="00E01037"/>
    <w:rsid w:val="00E0227D"/>
    <w:rsid w:val="00E04316"/>
    <w:rsid w:val="00E04B84"/>
    <w:rsid w:val="00E05606"/>
    <w:rsid w:val="00E06466"/>
    <w:rsid w:val="00E06835"/>
    <w:rsid w:val="00E069BF"/>
    <w:rsid w:val="00E06FDA"/>
    <w:rsid w:val="00E10484"/>
    <w:rsid w:val="00E10666"/>
    <w:rsid w:val="00E11AA7"/>
    <w:rsid w:val="00E121EE"/>
    <w:rsid w:val="00E12658"/>
    <w:rsid w:val="00E1293B"/>
    <w:rsid w:val="00E160A5"/>
    <w:rsid w:val="00E16F88"/>
    <w:rsid w:val="00E1713D"/>
    <w:rsid w:val="00E20A43"/>
    <w:rsid w:val="00E21332"/>
    <w:rsid w:val="00E23898"/>
    <w:rsid w:val="00E2416C"/>
    <w:rsid w:val="00E25398"/>
    <w:rsid w:val="00E30872"/>
    <w:rsid w:val="00E319F1"/>
    <w:rsid w:val="00E31AFA"/>
    <w:rsid w:val="00E3356D"/>
    <w:rsid w:val="00E335C4"/>
    <w:rsid w:val="00E33CD2"/>
    <w:rsid w:val="00E34E30"/>
    <w:rsid w:val="00E3508C"/>
    <w:rsid w:val="00E35687"/>
    <w:rsid w:val="00E37086"/>
    <w:rsid w:val="00E40E90"/>
    <w:rsid w:val="00E424AC"/>
    <w:rsid w:val="00E427A7"/>
    <w:rsid w:val="00E42F88"/>
    <w:rsid w:val="00E4562C"/>
    <w:rsid w:val="00E45C7E"/>
    <w:rsid w:val="00E47513"/>
    <w:rsid w:val="00E52E1C"/>
    <w:rsid w:val="00E531EB"/>
    <w:rsid w:val="00E54874"/>
    <w:rsid w:val="00E54B6F"/>
    <w:rsid w:val="00E555E6"/>
    <w:rsid w:val="00E55ACA"/>
    <w:rsid w:val="00E55F2D"/>
    <w:rsid w:val="00E56060"/>
    <w:rsid w:val="00E57B74"/>
    <w:rsid w:val="00E632F8"/>
    <w:rsid w:val="00E65BC6"/>
    <w:rsid w:val="00E65E62"/>
    <w:rsid w:val="00E65EC6"/>
    <w:rsid w:val="00E661FF"/>
    <w:rsid w:val="00E6721E"/>
    <w:rsid w:val="00E70D9C"/>
    <w:rsid w:val="00E726EB"/>
    <w:rsid w:val="00E72CF1"/>
    <w:rsid w:val="00E75BCE"/>
    <w:rsid w:val="00E8082F"/>
    <w:rsid w:val="00E80B52"/>
    <w:rsid w:val="00E824C3"/>
    <w:rsid w:val="00E840B3"/>
    <w:rsid w:val="00E8447B"/>
    <w:rsid w:val="00E84D10"/>
    <w:rsid w:val="00E84EE4"/>
    <w:rsid w:val="00E8629F"/>
    <w:rsid w:val="00E90A3E"/>
    <w:rsid w:val="00E91008"/>
    <w:rsid w:val="00E9224F"/>
    <w:rsid w:val="00E9374E"/>
    <w:rsid w:val="00E94F54"/>
    <w:rsid w:val="00E95ADE"/>
    <w:rsid w:val="00E97AD5"/>
    <w:rsid w:val="00EA1111"/>
    <w:rsid w:val="00EA3B4F"/>
    <w:rsid w:val="00EA3C24"/>
    <w:rsid w:val="00EA3DB9"/>
    <w:rsid w:val="00EA4732"/>
    <w:rsid w:val="00EA5C87"/>
    <w:rsid w:val="00EA73DF"/>
    <w:rsid w:val="00EB007D"/>
    <w:rsid w:val="00EB06A9"/>
    <w:rsid w:val="00EB17AD"/>
    <w:rsid w:val="00EB61AE"/>
    <w:rsid w:val="00EB7162"/>
    <w:rsid w:val="00EC322D"/>
    <w:rsid w:val="00EC4AA7"/>
    <w:rsid w:val="00EC4C3F"/>
    <w:rsid w:val="00EC579A"/>
    <w:rsid w:val="00EC6C54"/>
    <w:rsid w:val="00ED214E"/>
    <w:rsid w:val="00ED2247"/>
    <w:rsid w:val="00ED2B70"/>
    <w:rsid w:val="00ED30C0"/>
    <w:rsid w:val="00ED33F8"/>
    <w:rsid w:val="00ED383A"/>
    <w:rsid w:val="00ED65B6"/>
    <w:rsid w:val="00ED69FE"/>
    <w:rsid w:val="00EE1080"/>
    <w:rsid w:val="00EE52B8"/>
    <w:rsid w:val="00EE690F"/>
    <w:rsid w:val="00EF1EC5"/>
    <w:rsid w:val="00EF4702"/>
    <w:rsid w:val="00EF4C88"/>
    <w:rsid w:val="00EF55EB"/>
    <w:rsid w:val="00EF5B9D"/>
    <w:rsid w:val="00F00DCC"/>
    <w:rsid w:val="00F0156F"/>
    <w:rsid w:val="00F02558"/>
    <w:rsid w:val="00F0279A"/>
    <w:rsid w:val="00F02DB8"/>
    <w:rsid w:val="00F03917"/>
    <w:rsid w:val="00F052E3"/>
    <w:rsid w:val="00F05AC8"/>
    <w:rsid w:val="00F06526"/>
    <w:rsid w:val="00F06882"/>
    <w:rsid w:val="00F07167"/>
    <w:rsid w:val="00F072D8"/>
    <w:rsid w:val="00F0768A"/>
    <w:rsid w:val="00F07CE0"/>
    <w:rsid w:val="00F115F5"/>
    <w:rsid w:val="00F1301A"/>
    <w:rsid w:val="00F13D05"/>
    <w:rsid w:val="00F14977"/>
    <w:rsid w:val="00F1679D"/>
    <w:rsid w:val="00F1682C"/>
    <w:rsid w:val="00F16F55"/>
    <w:rsid w:val="00F17353"/>
    <w:rsid w:val="00F20162"/>
    <w:rsid w:val="00F20B91"/>
    <w:rsid w:val="00F21139"/>
    <w:rsid w:val="00F214EE"/>
    <w:rsid w:val="00F21F08"/>
    <w:rsid w:val="00F23770"/>
    <w:rsid w:val="00F24B8B"/>
    <w:rsid w:val="00F24F05"/>
    <w:rsid w:val="00F2699E"/>
    <w:rsid w:val="00F26AB6"/>
    <w:rsid w:val="00F305D3"/>
    <w:rsid w:val="00F30D2E"/>
    <w:rsid w:val="00F328D1"/>
    <w:rsid w:val="00F35516"/>
    <w:rsid w:val="00F3559E"/>
    <w:rsid w:val="00F35790"/>
    <w:rsid w:val="00F36C43"/>
    <w:rsid w:val="00F36F00"/>
    <w:rsid w:val="00F4136D"/>
    <w:rsid w:val="00F41AFE"/>
    <w:rsid w:val="00F4212E"/>
    <w:rsid w:val="00F42C20"/>
    <w:rsid w:val="00F43AB4"/>
    <w:rsid w:val="00F43E34"/>
    <w:rsid w:val="00F44B96"/>
    <w:rsid w:val="00F45513"/>
    <w:rsid w:val="00F479F5"/>
    <w:rsid w:val="00F52493"/>
    <w:rsid w:val="00F52F68"/>
    <w:rsid w:val="00F53053"/>
    <w:rsid w:val="00F53FE2"/>
    <w:rsid w:val="00F54411"/>
    <w:rsid w:val="00F544D1"/>
    <w:rsid w:val="00F55540"/>
    <w:rsid w:val="00F575FF"/>
    <w:rsid w:val="00F5763D"/>
    <w:rsid w:val="00F618EF"/>
    <w:rsid w:val="00F61F42"/>
    <w:rsid w:val="00F62EB8"/>
    <w:rsid w:val="00F63F64"/>
    <w:rsid w:val="00F65582"/>
    <w:rsid w:val="00F66337"/>
    <w:rsid w:val="00F66C6B"/>
    <w:rsid w:val="00F66E75"/>
    <w:rsid w:val="00F679ED"/>
    <w:rsid w:val="00F704F4"/>
    <w:rsid w:val="00F729A2"/>
    <w:rsid w:val="00F72CA3"/>
    <w:rsid w:val="00F7592E"/>
    <w:rsid w:val="00F77EB0"/>
    <w:rsid w:val="00F814E9"/>
    <w:rsid w:val="00F87CDD"/>
    <w:rsid w:val="00F90CF9"/>
    <w:rsid w:val="00F9225B"/>
    <w:rsid w:val="00F931A2"/>
    <w:rsid w:val="00F933F0"/>
    <w:rsid w:val="00F937A3"/>
    <w:rsid w:val="00F939FD"/>
    <w:rsid w:val="00F94715"/>
    <w:rsid w:val="00F96536"/>
    <w:rsid w:val="00F96A3D"/>
    <w:rsid w:val="00FA2C1B"/>
    <w:rsid w:val="00FA3972"/>
    <w:rsid w:val="00FA4718"/>
    <w:rsid w:val="00FA4895"/>
    <w:rsid w:val="00FA5848"/>
    <w:rsid w:val="00FA6899"/>
    <w:rsid w:val="00FA7F3D"/>
    <w:rsid w:val="00FB0B3D"/>
    <w:rsid w:val="00FB2A6F"/>
    <w:rsid w:val="00FB38D8"/>
    <w:rsid w:val="00FB6D50"/>
    <w:rsid w:val="00FB72A3"/>
    <w:rsid w:val="00FC051F"/>
    <w:rsid w:val="00FC06FF"/>
    <w:rsid w:val="00FC112B"/>
    <w:rsid w:val="00FC133D"/>
    <w:rsid w:val="00FC2BE3"/>
    <w:rsid w:val="00FC49C9"/>
    <w:rsid w:val="00FC69B4"/>
    <w:rsid w:val="00FD0694"/>
    <w:rsid w:val="00FD0B56"/>
    <w:rsid w:val="00FD2310"/>
    <w:rsid w:val="00FD25BE"/>
    <w:rsid w:val="00FD2B61"/>
    <w:rsid w:val="00FD2E70"/>
    <w:rsid w:val="00FD58CC"/>
    <w:rsid w:val="00FD71E9"/>
    <w:rsid w:val="00FD7AA7"/>
    <w:rsid w:val="00FE3A19"/>
    <w:rsid w:val="00FE3A2C"/>
    <w:rsid w:val="00FE3B42"/>
    <w:rsid w:val="00FE6B53"/>
    <w:rsid w:val="00FE6DA9"/>
    <w:rsid w:val="00FE7ACA"/>
    <w:rsid w:val="00FF0A59"/>
    <w:rsid w:val="00FF1FCB"/>
    <w:rsid w:val="00FF3EFF"/>
    <w:rsid w:val="00FF40E0"/>
    <w:rsid w:val="00FF4C1F"/>
    <w:rsid w:val="00FF4E0C"/>
    <w:rsid w:val="00FF52D4"/>
    <w:rsid w:val="00FF5569"/>
    <w:rsid w:val="00FF6AA4"/>
    <w:rsid w:val="00FF6B09"/>
    <w:rsid w:val="053D3180"/>
    <w:rsid w:val="08322BDC"/>
    <w:rsid w:val="09BE7A8F"/>
    <w:rsid w:val="0BAA3B6C"/>
    <w:rsid w:val="108F6D8E"/>
    <w:rsid w:val="13206B99"/>
    <w:rsid w:val="179F4E1D"/>
    <w:rsid w:val="1CD139E8"/>
    <w:rsid w:val="1D4914E5"/>
    <w:rsid w:val="1E4B4B32"/>
    <w:rsid w:val="281024B1"/>
    <w:rsid w:val="287A7467"/>
    <w:rsid w:val="293300DF"/>
    <w:rsid w:val="2BCA4A55"/>
    <w:rsid w:val="312109F9"/>
    <w:rsid w:val="3DCD752B"/>
    <w:rsid w:val="4BC25570"/>
    <w:rsid w:val="4FAC438D"/>
    <w:rsid w:val="52F50D29"/>
    <w:rsid w:val="54757D71"/>
    <w:rsid w:val="6347284A"/>
    <w:rsid w:val="65DF6E29"/>
    <w:rsid w:val="68FE5B7E"/>
    <w:rsid w:val="6F292F7F"/>
    <w:rsid w:val="739A5943"/>
    <w:rsid w:val="762A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12B38A"/>
  <w15:docId w15:val="{E686B679-C2FF-4A53-A657-CF50EFC9A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link w:val="Titre1C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Titre2">
    <w:name w:val="heading 2"/>
    <w:basedOn w:val="Titre1"/>
    <w:next w:val="Normal"/>
    <w:link w:val="Titre2C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Titre3">
    <w:name w:val="heading 3"/>
    <w:basedOn w:val="Titre2"/>
    <w:next w:val="Normal"/>
    <w:link w:val="Titre3Car"/>
    <w:qFormat/>
    <w:pPr>
      <w:numPr>
        <w:ilvl w:val="2"/>
      </w:numPr>
      <w:spacing w:before="120"/>
      <w:outlineLvl w:val="2"/>
    </w:pPr>
  </w:style>
  <w:style w:type="paragraph" w:styleId="Titre4">
    <w:name w:val="heading 4"/>
    <w:basedOn w:val="Titre3"/>
    <w:next w:val="Normal"/>
    <w:link w:val="Titre4Car"/>
    <w:qFormat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numPr>
        <w:ilvl w:val="5"/>
        <w:numId w:val="1"/>
      </w:numPr>
      <w:outlineLvl w:val="5"/>
    </w:pPr>
  </w:style>
  <w:style w:type="paragraph" w:styleId="Titre7">
    <w:name w:val="heading 7"/>
    <w:basedOn w:val="H6"/>
    <w:next w:val="Normal"/>
    <w:link w:val="Titre7Car"/>
    <w:qFormat/>
    <w:pPr>
      <w:numPr>
        <w:ilvl w:val="6"/>
        <w:numId w:val="1"/>
      </w:numPr>
      <w:outlineLvl w:val="6"/>
    </w:pPr>
  </w:style>
  <w:style w:type="paragraph" w:styleId="Titre8">
    <w:name w:val="heading 8"/>
    <w:basedOn w:val="Titre1"/>
    <w:next w:val="Normal"/>
    <w:link w:val="Titre8Car"/>
    <w:qFormat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uiPriority w:val="99"/>
    <w:qFormat/>
    <w:pPr>
      <w:ind w:left="851"/>
    </w:pPr>
  </w:style>
  <w:style w:type="paragraph" w:styleId="Liste">
    <w:name w:val="List"/>
    <w:basedOn w:val="Normal"/>
    <w:qFormat/>
    <w:pPr>
      <w:ind w:left="568" w:hanging="284"/>
    </w:pPr>
  </w:style>
  <w:style w:type="paragraph" w:styleId="TM7">
    <w:name w:val="toc 7"/>
    <w:basedOn w:val="TM6"/>
    <w:next w:val="Normal"/>
    <w:qFormat/>
    <w:pPr>
      <w:ind w:left="2268" w:hanging="2268"/>
    </w:pPr>
  </w:style>
  <w:style w:type="paragraph" w:styleId="TM6">
    <w:name w:val="toc 6"/>
    <w:basedOn w:val="TM5"/>
    <w:next w:val="Normal"/>
    <w:qFormat/>
    <w:pPr>
      <w:ind w:left="1985" w:hanging="1985"/>
    </w:pPr>
  </w:style>
  <w:style w:type="paragraph" w:styleId="TM5">
    <w:name w:val="toc 5"/>
    <w:basedOn w:val="TM4"/>
    <w:next w:val="Normal"/>
    <w:qFormat/>
    <w:pPr>
      <w:ind w:left="1701" w:hanging="1701"/>
    </w:pPr>
  </w:style>
  <w:style w:type="paragraph" w:styleId="TM4">
    <w:name w:val="toc 4"/>
    <w:basedOn w:val="TM3"/>
    <w:next w:val="Normal"/>
    <w:qFormat/>
    <w:pPr>
      <w:ind w:left="1418" w:hanging="1418"/>
    </w:pPr>
  </w:style>
  <w:style w:type="paragraph" w:styleId="TM3">
    <w:name w:val="toc 3"/>
    <w:basedOn w:val="TM2"/>
    <w:next w:val="Normal"/>
    <w:qFormat/>
    <w:pPr>
      <w:ind w:left="1134" w:hanging="1134"/>
    </w:pPr>
  </w:style>
  <w:style w:type="paragraph" w:styleId="TM2">
    <w:name w:val="toc 2"/>
    <w:basedOn w:val="TM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qFormat/>
    <w:pPr>
      <w:ind w:left="1135"/>
    </w:pPr>
  </w:style>
  <w:style w:type="paragraph" w:styleId="Listepuces2">
    <w:name w:val="List Bullet 2"/>
    <w:basedOn w:val="Listepuces"/>
    <w:qFormat/>
    <w:pPr>
      <w:ind w:left="851"/>
    </w:pPr>
  </w:style>
  <w:style w:type="paragraph" w:styleId="Listepuces">
    <w:name w:val="List Bullet"/>
    <w:basedOn w:val="Liste"/>
    <w:qFormat/>
  </w:style>
  <w:style w:type="paragraph" w:styleId="Lgende">
    <w:name w:val="caption"/>
    <w:basedOn w:val="Normal"/>
    <w:next w:val="Normal"/>
    <w:link w:val="LgendeCar"/>
    <w:uiPriority w:val="35"/>
    <w:qFormat/>
    <w:pPr>
      <w:spacing w:before="120" w:after="120"/>
    </w:pPr>
    <w:rPr>
      <w:b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Corpsdetexte">
    <w:name w:val="Body Text"/>
    <w:basedOn w:val="Normal"/>
    <w:link w:val="CorpsdetexteCar"/>
    <w:qFormat/>
  </w:style>
  <w:style w:type="paragraph" w:styleId="Textebrut">
    <w:name w:val="Plain Text"/>
    <w:basedOn w:val="Normal"/>
    <w:link w:val="TextebrutCar"/>
    <w:uiPriority w:val="99"/>
    <w:rPr>
      <w:rFonts w:ascii="Courier New" w:hAnsi="Courier New"/>
      <w:lang w:val="nb-NO"/>
    </w:rPr>
  </w:style>
  <w:style w:type="paragraph" w:styleId="Listepuces5">
    <w:name w:val="List Bullet 5"/>
    <w:basedOn w:val="Listepuces4"/>
    <w:qFormat/>
    <w:pPr>
      <w:ind w:left="1702"/>
    </w:pPr>
  </w:style>
  <w:style w:type="paragraph" w:styleId="TM8">
    <w:name w:val="toc 8"/>
    <w:basedOn w:val="TM1"/>
    <w:next w:val="Normal"/>
    <w:qFormat/>
    <w:pPr>
      <w:spacing w:before="180"/>
      <w:ind w:left="2693" w:hanging="2693"/>
    </w:pPr>
    <w:rPr>
      <w:b/>
    </w:rPr>
  </w:style>
  <w:style w:type="paragraph" w:styleId="Retraitcorpsdetexte2">
    <w:name w:val="Body Text Indent 2"/>
    <w:basedOn w:val="Normal"/>
    <w:link w:val="Retraitcorpsdetexte2C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Notedefin">
    <w:name w:val="endnote text"/>
    <w:basedOn w:val="Normal"/>
    <w:link w:val="NotedefinC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Textedebulles">
    <w:name w:val="Balloon Text"/>
    <w:basedOn w:val="Normal"/>
    <w:link w:val="TextedebullesCar"/>
    <w:qFormat/>
    <w:pPr>
      <w:spacing w:after="0"/>
    </w:pPr>
    <w:rPr>
      <w:sz w:val="18"/>
      <w:szCs w:val="18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Titreindex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Notedebasdepage">
    <w:name w:val="footnote text"/>
    <w:basedOn w:val="Normal"/>
    <w:link w:val="NotedebasdepageCar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TM9">
    <w:name w:val="toc 9"/>
    <w:basedOn w:val="TM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Objetducommentaire">
    <w:name w:val="annotation subject"/>
    <w:basedOn w:val="Commentaire"/>
    <w:next w:val="Commentaire"/>
    <w:link w:val="ObjetducommentaireCar"/>
    <w:qFormat/>
    <w:rPr>
      <w:b/>
      <w:bCs/>
    </w:rPr>
  </w:style>
  <w:style w:type="table" w:styleId="Grilledutableau">
    <w:name w:val="Table Grid"/>
    <w:aliases w:val="TableGrid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ppeldenotedefin">
    <w:name w:val="endnote reference"/>
    <w:qFormat/>
    <w:rPr>
      <w:vertAlign w:val="superscript"/>
    </w:rPr>
  </w:style>
  <w:style w:type="character" w:styleId="Lienhypertextesuivivisit">
    <w:name w:val="FollowedHyperlink"/>
    <w:qFormat/>
    <w:rPr>
      <w:color w:val="800080"/>
      <w:u w:val="single"/>
    </w:rPr>
  </w:style>
  <w:style w:type="character" w:styleId="Accentuation">
    <w:name w:val="Emphasis"/>
    <w:qFormat/>
    <w:rPr>
      <w:i/>
      <w:iCs/>
    </w:rPr>
  </w:style>
  <w:style w:type="character" w:styleId="Lienhypertexte">
    <w:name w:val="Hyperlink"/>
    <w:uiPriority w:val="99"/>
    <w:qFormat/>
    <w:rPr>
      <w:color w:val="0000FF"/>
      <w:u w:val="single"/>
    </w:rPr>
  </w:style>
  <w:style w:type="character" w:styleId="Marquedecommentaire">
    <w:name w:val="annotation reference"/>
    <w:semiHidden/>
    <w:qFormat/>
    <w:rPr>
      <w:sz w:val="16"/>
    </w:rPr>
  </w:style>
  <w:style w:type="character" w:styleId="Appelnotedebasdep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Titre2Car">
    <w:name w:val="Titre 2 Car"/>
    <w:link w:val="Titre2"/>
    <w:qFormat/>
    <w:rPr>
      <w:rFonts w:ascii="Arial" w:hAnsi="Arial"/>
      <w:sz w:val="28"/>
      <w:szCs w:val="18"/>
      <w:lang w:val="sv-SE"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val="sv-SE" w:eastAsia="en-US"/>
    </w:rPr>
  </w:style>
  <w:style w:type="character" w:customStyle="1" w:styleId="En-tteCar">
    <w:name w:val="En-tête Car"/>
    <w:link w:val="En-tte"/>
    <w:qFormat/>
    <w:rPr>
      <w:rFonts w:ascii="Arial" w:hAnsi="Arial"/>
      <w:b/>
      <w:sz w:val="18"/>
      <w:lang w:val="en-GB" w:bidi="ar-SA"/>
    </w:rPr>
  </w:style>
  <w:style w:type="character" w:customStyle="1" w:styleId="CommentaireCar">
    <w:name w:val="Commentaire Car"/>
    <w:link w:val="Commentaire"/>
    <w:uiPriority w:val="99"/>
    <w:qFormat/>
    <w:rPr>
      <w:lang w:val="en-GB" w:eastAsia="en-US"/>
    </w:rPr>
  </w:style>
  <w:style w:type="character" w:customStyle="1" w:styleId="Char">
    <w:name w:val="批注主题 Char"/>
    <w:basedOn w:val="CommentaireC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extedebullesCar">
    <w:name w:val="Texte de bulles Car"/>
    <w:link w:val="Textedebulles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Titre8Car">
    <w:name w:val="Titre 8 Car"/>
    <w:link w:val="Titre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LgendeCar">
    <w:name w:val="Légende Car"/>
    <w:link w:val="Lgende"/>
    <w:uiPriority w:val="35"/>
    <w:qFormat/>
    <w:rPr>
      <w:b/>
      <w:lang w:val="en-GB"/>
    </w:rPr>
  </w:style>
  <w:style w:type="character" w:customStyle="1" w:styleId="Titre3Car">
    <w:name w:val="Titre 3 Car"/>
    <w:link w:val="Titre3"/>
    <w:qFormat/>
    <w:rPr>
      <w:rFonts w:ascii="Arial" w:hAnsi="Arial"/>
      <w:sz w:val="28"/>
      <w:szCs w:val="18"/>
      <w:lang w:val="sv-SE" w:eastAsia="zh-CN"/>
    </w:rPr>
  </w:style>
  <w:style w:type="character" w:customStyle="1" w:styleId="CorpsdetexteCar">
    <w:name w:val="Corps de texte Car"/>
    <w:link w:val="Corpsdetexte"/>
    <w:qFormat/>
    <w:rPr>
      <w:lang w:val="en-GB"/>
    </w:rPr>
  </w:style>
  <w:style w:type="paragraph" w:customStyle="1" w:styleId="3GPPNormalText">
    <w:name w:val="3GPP Normal Text"/>
    <w:basedOn w:val="Corpsdetexte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TextebrutCar">
    <w:name w:val="Texte brut Car"/>
    <w:link w:val="Textebrut"/>
    <w:uiPriority w:val="99"/>
    <w:qFormat/>
    <w:rPr>
      <w:rFonts w:ascii="Courier New" w:hAnsi="Courier New"/>
      <w:lang w:val="nb-NO" w:eastAsia="en-US"/>
    </w:rPr>
  </w:style>
  <w:style w:type="paragraph" w:styleId="Sansinterligne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ObjetducommentaireCar">
    <w:name w:val="Objet du commentaire Car"/>
    <w:link w:val="Objetducommentaire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En-tte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PieddepageCar">
    <w:name w:val="Pied de page Car"/>
    <w:link w:val="Pieddepage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Titre4Car">
    <w:name w:val="Titre 4 Car"/>
    <w:basedOn w:val="Policepardfaut"/>
    <w:link w:val="Titre4"/>
    <w:qFormat/>
    <w:rPr>
      <w:rFonts w:ascii="Arial" w:hAnsi="Arial"/>
      <w:sz w:val="24"/>
      <w:szCs w:val="18"/>
      <w:lang w:val="sv-SE" w:eastAsia="zh-CN"/>
    </w:rPr>
  </w:style>
  <w:style w:type="character" w:customStyle="1" w:styleId="Titre5Car">
    <w:name w:val="Titre 5 Car"/>
    <w:basedOn w:val="Policepardfaut"/>
    <w:link w:val="Titre5"/>
    <w:qFormat/>
    <w:rPr>
      <w:rFonts w:ascii="Arial" w:hAnsi="Arial"/>
      <w:sz w:val="22"/>
      <w:szCs w:val="18"/>
      <w:lang w:val="sv-SE" w:eastAsia="zh-CN"/>
    </w:rPr>
  </w:style>
  <w:style w:type="character" w:customStyle="1" w:styleId="Titre6Car">
    <w:name w:val="Titre 6 Car"/>
    <w:basedOn w:val="Policepardfaut"/>
    <w:link w:val="Titre6"/>
    <w:qFormat/>
    <w:rPr>
      <w:rFonts w:ascii="Arial" w:hAnsi="Arial"/>
      <w:szCs w:val="18"/>
      <w:lang w:val="sv-SE" w:eastAsia="zh-CN"/>
    </w:rPr>
  </w:style>
  <w:style w:type="character" w:customStyle="1" w:styleId="Titre7Car">
    <w:name w:val="Titre 7 Car"/>
    <w:basedOn w:val="Policepardfaut"/>
    <w:link w:val="Titre7"/>
    <w:qFormat/>
    <w:rPr>
      <w:rFonts w:ascii="Arial" w:hAnsi="Arial"/>
      <w:szCs w:val="18"/>
      <w:lang w:val="sv-SE" w:eastAsia="zh-CN"/>
    </w:rPr>
  </w:style>
  <w:style w:type="character" w:customStyle="1" w:styleId="Titre9Car">
    <w:name w:val="Titre 9 Car"/>
    <w:basedOn w:val="Policepardfaut"/>
    <w:link w:val="Titre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NotedefinCar">
    <w:name w:val="Note de fin Car"/>
    <w:basedOn w:val="Policepardfaut"/>
    <w:link w:val="Notedefin"/>
    <w:qFormat/>
    <w:rPr>
      <w:rFonts w:eastAsia="Yu Mincho"/>
      <w:lang w:val="en-GB" w:eastAsia="en-US"/>
    </w:rPr>
  </w:style>
  <w:style w:type="character" w:customStyle="1" w:styleId="NotedebasdepageCar">
    <w:name w:val="Note de bas de page Car"/>
    <w:basedOn w:val="Policepardfaut"/>
    <w:link w:val="Notedebasdepage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Paragraphedeliste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ParagraphedelisteC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ParagraphedelisteCar">
    <w:name w:val="Paragraphe de liste Car"/>
    <w:aliases w:val="R4_bullets Car,- Bullets Car,?? ?? Car,????? Car,???? Car,Lista1 Car,列出段落1 Car,中等深浅网格 1 - 着色 21 Car,列表段落1 Car,—ño’i—Ž Car,¥¡¡¡¡ì¬º¥¹¥È¶ÎÂä Car,ÁÐ³ö¶ÎÂä Car,¥ê¥¹¥È¶ÎÂä Car,1st level - Bullet List Paragraph Car,Normal bullet 2 Car"/>
    <w:link w:val="Paragraphedeliste"/>
    <w:uiPriority w:val="34"/>
    <w:qFormat/>
    <w:locked/>
    <w:rPr>
      <w:rFonts w:eastAsia="MS Mincho"/>
      <w:lang w:val="en-GB" w:eastAsia="en-US"/>
    </w:rPr>
  </w:style>
  <w:style w:type="paragraph" w:customStyle="1" w:styleId="references">
    <w:name w:val="references"/>
    <w:uiPriority w:val="99"/>
    <w:qFormat/>
    <w:pPr>
      <w:numPr>
        <w:numId w:val="2"/>
      </w:numPr>
      <w:spacing w:after="50" w:line="180" w:lineRule="exact"/>
      <w:jc w:val="both"/>
    </w:pPr>
    <w:rPr>
      <w:rFonts w:eastAsia="MS Mincho"/>
      <w:szCs w:val="16"/>
      <w:lang w:val="en-US" w:eastAsia="en-US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Pr>
      <w:sz w:val="22"/>
      <w:lang w:val="en-US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customStyle="1" w:styleId="Proposal">
    <w:name w:val="Proposal"/>
    <w:basedOn w:val="Normal"/>
    <w:qFormat/>
    <w:pPr>
      <w:tabs>
        <w:tab w:val="left" w:pos="1701"/>
      </w:tabs>
      <w:ind w:left="1701" w:hanging="1701"/>
    </w:pPr>
    <w:rPr>
      <w:rFonts w:eastAsia="Times New Roman"/>
      <w:b/>
    </w:rPr>
  </w:style>
  <w:style w:type="paragraph" w:customStyle="1" w:styleId="FrameContents">
    <w:name w:val="Frame Contents"/>
    <w:basedOn w:val="Normal"/>
    <w:qFormat/>
    <w:pPr>
      <w:suppressAutoHyphens/>
    </w:pPr>
  </w:style>
  <w:style w:type="character" w:customStyle="1" w:styleId="agendaitem">
    <w:name w:val="agendaitem"/>
    <w:basedOn w:val="Policepardfaut"/>
    <w:qFormat/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rFonts w:eastAsia="Times New Roman"/>
      <w:i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Rvision1">
    <w:name w:val="Révision1"/>
    <w:hidden/>
    <w:uiPriority w:val="99"/>
    <w:unhideWhenUsed/>
    <w:rPr>
      <w:lang w:val="en-GB" w:eastAsia="en-US"/>
    </w:rPr>
  </w:style>
  <w:style w:type="paragraph" w:styleId="Rvision">
    <w:name w:val="Revision"/>
    <w:hidden/>
    <w:uiPriority w:val="99"/>
    <w:semiHidden/>
    <w:rsid w:val="008B6545"/>
    <w:pPr>
      <w:spacing w:after="0" w:line="240" w:lineRule="auto"/>
    </w:pPr>
    <w:rPr>
      <w:lang w:val="en-GB" w:eastAsia="en-US"/>
    </w:rPr>
  </w:style>
  <w:style w:type="character" w:customStyle="1" w:styleId="extrainfo">
    <w:name w:val="extrainfo"/>
    <w:basedOn w:val="Policepardfaut"/>
    <w:rsid w:val="004B1D33"/>
  </w:style>
  <w:style w:type="character" w:styleId="lev">
    <w:name w:val="Strong"/>
    <w:basedOn w:val="Policepardfaut"/>
    <w:uiPriority w:val="22"/>
    <w:qFormat/>
    <w:rsid w:val="009F7294"/>
    <w:rPr>
      <w:b/>
      <w:bCs/>
    </w:rPr>
  </w:style>
  <w:style w:type="table" w:customStyle="1" w:styleId="TableGrid1">
    <w:name w:val="TableGrid1"/>
    <w:basedOn w:val="TableauNormal"/>
    <w:next w:val="Grilledutableau"/>
    <w:uiPriority w:val="39"/>
    <w:qFormat/>
    <w:rsid w:val="00F544D1"/>
    <w:pPr>
      <w:spacing w:before="120" w:after="0" w:line="280" w:lineRule="atLeast"/>
      <w:jc w:val="both"/>
    </w:pPr>
    <w:rPr>
      <w:rFonts w:ascii="New York" w:hAnsi="New York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1621C9"/>
    <w:pPr>
      <w:keepLines/>
      <w:spacing w:after="240" w:line="240" w:lineRule="auto"/>
      <w:jc w:val="both"/>
    </w:pPr>
    <w:rPr>
      <w:rFonts w:ascii="Arial" w:eastAsia="Times New Roman" w:hAnsi="Arial"/>
      <w:sz w:val="24"/>
      <w:lang w:eastAsia="fr-FR"/>
    </w:rPr>
  </w:style>
  <w:style w:type="character" w:customStyle="1" w:styleId="NOChar1">
    <w:name w:val="NO Char1"/>
    <w:locked/>
    <w:rsid w:val="00490845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2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838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402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4_Radio/TSGR4_106/Docs/R4-2300973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RAN/WG4_Radio/TSGR4_106/Docs/R4-2300973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4_Radio/TSGR4_106/Docs/R4-2300973.zip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RAN/WG4_Radio/TSGR4_106/Docs/R4-2300973.zip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4_Radio/TSGR4_106/Docs/R4-230097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ran.j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C2BB2-F924-48A0-85E5-957B46A7AD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BF66DF3-4E46-4F3A-8254-FE934AAAC3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040147-2396-4F89-911F-18CA0F000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048CC3-3520-4702-8ECE-C52C9DA54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1123</Words>
  <Characters>6180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7289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Dorin PANAITOPOL</cp:lastModifiedBy>
  <cp:revision>4</cp:revision>
  <cp:lastPrinted>2019-04-25T01:09:00Z</cp:lastPrinted>
  <dcterms:created xsi:type="dcterms:W3CDTF">2023-03-01T14:59:00Z</dcterms:created>
  <dcterms:modified xsi:type="dcterms:W3CDTF">2023-03-01T15:06:00Z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0x01010091AAAE378598EF42867F3CA9E172EBE7</vt:lpwstr>
  </property>
  <property fmtid="{D5CDD505-2E9C-101B-9397-08002B2CF9AE}" pid="9" name="KSOProductBuildVer">
    <vt:lpwstr>2052-11.8.2.9022</vt:lpwstr>
  </property>
  <property fmtid="{D5CDD505-2E9C-101B-9397-08002B2CF9AE}" pid="10" name="CWM16993ad82d034ed19dad159bb258033b">
    <vt:lpwstr>CWM7OT7xWScXYJEMT661sRu39xzyLJXG+V4M2hn/hyAVcb0tyuEQ73WoSK/ys2ZD+Z/oP3jrYGLSZRwwVNOWCSW9w==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1629392911</vt:lpwstr>
  </property>
  <property fmtid="{D5CDD505-2E9C-101B-9397-08002B2CF9AE}" pid="15" name="_2015_ms_pID_725343">
    <vt:lpwstr>(3)rXXivBqhnsNGU8cO/eJkJT9B+38be9Ig3wccdY+ugE7oJ9BYybH1guz64dSx791/+HztFEkT
Y9cXTN7mP92ciwH6cDwfzSFIHjPOo3Y3c1WfdHoTsxzNAoJ4aFeKi+PVMUWxNa6GQNaQHAsl
Dk1qRTWSThpK1cZpyFdmcjZO1n7rqd8eTLmbNKqjpqdwZzBw4+tfnS21raxJq2YUeLGejYcY
j2sqIHG++XsRX+DrT8</vt:lpwstr>
  </property>
  <property fmtid="{D5CDD505-2E9C-101B-9397-08002B2CF9AE}" pid="16" name="_2015_ms_pID_7253431">
    <vt:lpwstr>8BqIbaxW7Fw7VT2fZ0IWMbT5n0Df21XfMNxgjhb+PZ7HFNIb+SJD5x
KoWwpOGDL8Ne5TR8pw747m96mADqw9hnAQbihQliwfV3+aMOzT5Wd46YobMS4sxskIJ3U03n
DmBQ9NuPUJ2W5UqyD76EruWpdVhs6GUlNd1r9/BJt56n1uMpzoLKbMqceUHJ1oy9KAbXc7rP
AqJLUGjSGmjudEDPZ8Tn0YiU3S42YzIVb6Ys</vt:lpwstr>
  </property>
  <property fmtid="{D5CDD505-2E9C-101B-9397-08002B2CF9AE}" pid="17" name="_2015_ms_pID_7253432">
    <vt:lpwstr>dA==</vt:lpwstr>
  </property>
</Properties>
</file>